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line="320" w:lineRule="exact"/>
        <w:jc w:val="center"/>
        <w:outlineLvl w:val="2"/>
        <w:rPr>
          <w:b/>
          <w:sz w:val="26"/>
          <w:szCs w:val="26"/>
          <w:lang w:val="da-DK"/>
        </w:rPr>
      </w:pPr>
      <w:r>
        <w:rPr>
          <w:b/>
          <w:bCs/>
          <w:color w:val="000000"/>
          <w:sz w:val="26"/>
          <w:szCs w:val="26"/>
        </w:rPr>
        <w:t>QT_003_BĐCLGD_BM04</w:t>
      </w:r>
      <w:r w:rsidRPr="00194D7C">
        <w:rPr>
          <w:b/>
          <w:bCs/>
          <w:iCs/>
          <w:sz w:val="26"/>
          <w:szCs w:val="26"/>
        </w:rPr>
        <w:t xml:space="preserve">. </w:t>
      </w:r>
      <w:r w:rsidRPr="00194D7C">
        <w:rPr>
          <w:b/>
          <w:sz w:val="26"/>
          <w:szCs w:val="26"/>
          <w:lang w:val="da-DK"/>
        </w:rPr>
        <w:t xml:space="preserve">Mẫu Phiếu đánh giá tiêu chí đối với các chương trình đào tạo 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line="320" w:lineRule="exact"/>
        <w:jc w:val="center"/>
        <w:outlineLvl w:val="2"/>
        <w:rPr>
          <w:b/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>PHIẾU ĐÁNH GIÁ TIÊU CHÍ (TĐG)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line="320" w:lineRule="exact"/>
        <w:jc w:val="center"/>
        <w:outlineLvl w:val="2"/>
        <w:rPr>
          <w:b/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>(Có thể dài 2 - 3 trang)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jc w:val="both"/>
        <w:outlineLvl w:val="2"/>
        <w:rPr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 xml:space="preserve">Nhóm công tác hoặc cá nhân: </w:t>
      </w:r>
      <w:r w:rsidRPr="00194D7C">
        <w:rPr>
          <w:sz w:val="26"/>
          <w:szCs w:val="26"/>
          <w:lang w:val="da-DK"/>
        </w:rPr>
        <w:t>..............................................................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jc w:val="both"/>
        <w:outlineLvl w:val="2"/>
        <w:rPr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>Tiêu chuẩn:</w:t>
      </w:r>
      <w:r w:rsidRPr="00194D7C">
        <w:rPr>
          <w:sz w:val="26"/>
          <w:szCs w:val="26"/>
          <w:lang w:val="da-DK"/>
        </w:rPr>
        <w:t xml:space="preserve"> ............................................................................................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jc w:val="both"/>
        <w:outlineLvl w:val="2"/>
        <w:rPr>
          <w:sz w:val="26"/>
          <w:szCs w:val="26"/>
          <w:lang w:val="da-DK"/>
        </w:rPr>
      </w:pPr>
      <w:r w:rsidRPr="00194D7C">
        <w:rPr>
          <w:i/>
          <w:sz w:val="26"/>
          <w:szCs w:val="26"/>
          <w:lang w:val="da-DK"/>
        </w:rPr>
        <w:t>Tiêu chí:</w:t>
      </w:r>
      <w:r w:rsidRPr="00194D7C">
        <w:rPr>
          <w:b/>
          <w:sz w:val="26"/>
          <w:szCs w:val="26"/>
          <w:lang w:val="da-DK"/>
        </w:rPr>
        <w:t xml:space="preserve"> </w:t>
      </w:r>
      <w:r w:rsidRPr="00194D7C">
        <w:rPr>
          <w:sz w:val="26"/>
          <w:szCs w:val="26"/>
          <w:lang w:val="da-DK"/>
        </w:rPr>
        <w:t>...................................................................................................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jc w:val="both"/>
        <w:outlineLvl w:val="2"/>
        <w:rPr>
          <w:b/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 xml:space="preserve">1. Mô tả hiện trạng </w:t>
      </w:r>
      <w:r w:rsidRPr="00194D7C">
        <w:rPr>
          <w:i/>
          <w:sz w:val="26"/>
          <w:szCs w:val="26"/>
          <w:lang w:val="da-DK"/>
        </w:rPr>
        <w:t xml:space="preserve">(Căn cứ yêu cầu của tiêu chí, mô tả các hoạt động của cơ sở giáo dục có CTĐT được đánh giá kèm theo các thông tin, minh chứng </w:t>
      </w:r>
      <w:r w:rsidRPr="00194D7C">
        <w:rPr>
          <w:i/>
          <w:sz w:val="26"/>
          <w:szCs w:val="26"/>
          <w:lang w:val="vi-VN"/>
        </w:rPr>
        <w:t xml:space="preserve">để chứng minh </w:t>
      </w:r>
      <w:r w:rsidRPr="00194D7C">
        <w:rPr>
          <w:i/>
          <w:sz w:val="26"/>
          <w:szCs w:val="26"/>
        </w:rPr>
        <w:t>mức độ đạt được tiêu chí</w:t>
      </w:r>
      <w:r w:rsidRPr="00194D7C">
        <w:rPr>
          <w:i/>
          <w:sz w:val="26"/>
          <w:szCs w:val="26"/>
          <w:lang w:val="da-DK"/>
        </w:rPr>
        <w:t>)</w:t>
      </w:r>
      <w:r w:rsidRPr="00194D7C">
        <w:rPr>
          <w:b/>
          <w:sz w:val="26"/>
          <w:szCs w:val="26"/>
          <w:lang w:val="da-DK"/>
        </w:rPr>
        <w:t xml:space="preserve"> 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jc w:val="both"/>
        <w:outlineLvl w:val="2"/>
        <w:rPr>
          <w:i/>
          <w:sz w:val="26"/>
          <w:szCs w:val="26"/>
        </w:rPr>
      </w:pPr>
      <w:r w:rsidRPr="00194D7C">
        <w:rPr>
          <w:b/>
          <w:sz w:val="26"/>
          <w:szCs w:val="26"/>
          <w:lang w:val="da-DK"/>
        </w:rPr>
        <w:t xml:space="preserve">2. Điểm mạnh </w:t>
      </w:r>
      <w:r w:rsidRPr="00194D7C">
        <w:rPr>
          <w:i/>
          <w:sz w:val="26"/>
          <w:szCs w:val="26"/>
          <w:lang w:val="da-DK"/>
        </w:rPr>
        <w:t>(</w:t>
      </w:r>
      <w:r w:rsidRPr="00194D7C">
        <w:rPr>
          <w:i/>
          <w:sz w:val="26"/>
          <w:szCs w:val="26"/>
        </w:rPr>
        <w:t>Phân tích, so sánh, lý giải và rút ra</w:t>
      </w:r>
      <w:r w:rsidRPr="00194D7C">
        <w:rPr>
          <w:i/>
          <w:sz w:val="26"/>
          <w:szCs w:val="26"/>
          <w:lang w:val="vi-VN"/>
        </w:rPr>
        <w:t xml:space="preserve"> những điểm mạnh nổi bật của </w:t>
      </w:r>
      <w:r w:rsidRPr="00194D7C">
        <w:rPr>
          <w:i/>
          <w:sz w:val="26"/>
          <w:szCs w:val="26"/>
        </w:rPr>
        <w:t>CTĐT</w:t>
      </w:r>
      <w:r w:rsidRPr="00194D7C">
        <w:rPr>
          <w:i/>
          <w:sz w:val="26"/>
          <w:szCs w:val="26"/>
          <w:lang w:val="vi-VN"/>
        </w:rPr>
        <w:t xml:space="preserve"> trong việc đáp ứng các yêu cầu của tiêu chí</w:t>
      </w:r>
      <w:r w:rsidRPr="00194D7C">
        <w:rPr>
          <w:i/>
          <w:sz w:val="26"/>
          <w:szCs w:val="26"/>
        </w:rPr>
        <w:t>)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jc w:val="both"/>
        <w:outlineLvl w:val="2"/>
        <w:rPr>
          <w:b/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 xml:space="preserve">3. Điểm tồn tại </w:t>
      </w:r>
      <w:r w:rsidRPr="00194D7C">
        <w:rPr>
          <w:i/>
          <w:sz w:val="26"/>
          <w:szCs w:val="26"/>
          <w:lang w:val="da-DK"/>
        </w:rPr>
        <w:t>(</w:t>
      </w:r>
      <w:r w:rsidRPr="00194D7C">
        <w:rPr>
          <w:i/>
          <w:sz w:val="26"/>
          <w:szCs w:val="26"/>
        </w:rPr>
        <w:t>Phân tích, so sánh, lý giải và rút ra</w:t>
      </w:r>
      <w:r w:rsidRPr="00194D7C">
        <w:rPr>
          <w:i/>
          <w:sz w:val="26"/>
          <w:szCs w:val="26"/>
          <w:lang w:val="vi-VN"/>
        </w:rPr>
        <w:t xml:space="preserve"> những </w:t>
      </w:r>
      <w:r w:rsidRPr="00194D7C">
        <w:rPr>
          <w:i/>
          <w:sz w:val="26"/>
          <w:szCs w:val="26"/>
        </w:rPr>
        <w:t>điểm tồn tại</w:t>
      </w:r>
      <w:r w:rsidRPr="00194D7C">
        <w:rPr>
          <w:i/>
          <w:sz w:val="26"/>
          <w:szCs w:val="26"/>
          <w:lang w:val="vi-VN"/>
        </w:rPr>
        <w:t xml:space="preserve"> của </w:t>
      </w:r>
      <w:r w:rsidRPr="00194D7C">
        <w:rPr>
          <w:i/>
          <w:sz w:val="26"/>
          <w:szCs w:val="26"/>
        </w:rPr>
        <w:t xml:space="preserve">CTĐT </w:t>
      </w:r>
      <w:r w:rsidRPr="00194D7C">
        <w:rPr>
          <w:i/>
          <w:sz w:val="26"/>
          <w:szCs w:val="26"/>
          <w:lang w:val="vi-VN"/>
        </w:rPr>
        <w:t>trong việc đáp ứng các yêu cầu của tiêu chí</w:t>
      </w:r>
      <w:r w:rsidRPr="00194D7C">
        <w:rPr>
          <w:i/>
          <w:sz w:val="26"/>
          <w:szCs w:val="26"/>
          <w:lang w:val="da-DK"/>
        </w:rPr>
        <w:t>)</w:t>
      </w: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jc w:val="both"/>
        <w:outlineLvl w:val="2"/>
        <w:rPr>
          <w:b/>
          <w:sz w:val="26"/>
          <w:szCs w:val="26"/>
          <w:lang w:val="da-DK"/>
        </w:rPr>
      </w:pPr>
      <w:r w:rsidRPr="00194D7C">
        <w:rPr>
          <w:b/>
          <w:sz w:val="26"/>
          <w:szCs w:val="26"/>
          <w:lang w:val="da-DK"/>
        </w:rPr>
        <w:t xml:space="preserve">4. Kế hoạch hành động </w:t>
      </w:r>
      <w:r w:rsidRPr="00194D7C">
        <w:rPr>
          <w:i/>
          <w:sz w:val="26"/>
          <w:szCs w:val="26"/>
          <w:lang w:val="da-DK"/>
        </w:rPr>
        <w:t>(Những việc cần làm nhằm khắc phục điểm tồn tại, phát huy điểm mạnh, kèm theo những biện pháp cần thực hiện)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25"/>
        <w:gridCol w:w="1269"/>
        <w:gridCol w:w="1842"/>
        <w:gridCol w:w="2410"/>
        <w:gridCol w:w="1701"/>
      </w:tblGrid>
      <w:tr w:rsidR="00F615A9" w:rsidRPr="00194D7C" w:rsidTr="00974B50">
        <w:trPr>
          <w:trHeight w:val="671"/>
        </w:trPr>
        <w:tc>
          <w:tcPr>
            <w:tcW w:w="567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25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Mục tiêu</w:t>
            </w:r>
          </w:p>
        </w:tc>
        <w:tc>
          <w:tcPr>
            <w:tcW w:w="1269" w:type="dxa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842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Đơn vị, người thực hiện</w:t>
            </w:r>
          </w:p>
        </w:tc>
        <w:tc>
          <w:tcPr>
            <w:tcW w:w="2410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Thời gian thực hiện hoặc hoàn thành</w:t>
            </w:r>
          </w:p>
        </w:tc>
        <w:tc>
          <w:tcPr>
            <w:tcW w:w="1701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Ghi chú</w:t>
            </w:r>
          </w:p>
        </w:tc>
      </w:tr>
      <w:tr w:rsidR="00F615A9" w:rsidRPr="00194D7C" w:rsidTr="00974B50">
        <w:trPr>
          <w:trHeight w:val="708"/>
        </w:trPr>
        <w:tc>
          <w:tcPr>
            <w:tcW w:w="567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1</w:t>
            </w:r>
          </w:p>
        </w:tc>
        <w:tc>
          <w:tcPr>
            <w:tcW w:w="1425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Khắc phục điểm tồn tại</w:t>
            </w:r>
          </w:p>
        </w:tc>
        <w:tc>
          <w:tcPr>
            <w:tcW w:w="1269" w:type="dxa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…….</w:t>
            </w:r>
          </w:p>
        </w:tc>
        <w:tc>
          <w:tcPr>
            <w:tcW w:w="1842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…….</w:t>
            </w:r>
          </w:p>
        </w:tc>
        <w:tc>
          <w:tcPr>
            <w:tcW w:w="2410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…….</w:t>
            </w:r>
          </w:p>
        </w:tc>
        <w:tc>
          <w:tcPr>
            <w:tcW w:w="1701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…….</w:t>
            </w:r>
          </w:p>
        </w:tc>
      </w:tr>
      <w:tr w:rsidR="00F615A9" w:rsidRPr="00194D7C" w:rsidTr="00974B50">
        <w:trPr>
          <w:trHeight w:val="447"/>
        </w:trPr>
        <w:tc>
          <w:tcPr>
            <w:tcW w:w="567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Phát huy điểm mạnh</w:t>
            </w:r>
          </w:p>
        </w:tc>
        <w:tc>
          <w:tcPr>
            <w:tcW w:w="1269" w:type="dxa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……..</w:t>
            </w:r>
          </w:p>
        </w:tc>
        <w:tc>
          <w:tcPr>
            <w:tcW w:w="1842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…….</w:t>
            </w:r>
          </w:p>
        </w:tc>
        <w:tc>
          <w:tcPr>
            <w:tcW w:w="2410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…….</w:t>
            </w:r>
          </w:p>
        </w:tc>
        <w:tc>
          <w:tcPr>
            <w:tcW w:w="1701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overflowPunct w:val="0"/>
              <w:adjustRightInd w:val="0"/>
              <w:spacing w:line="320" w:lineRule="exact"/>
              <w:jc w:val="center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…….</w:t>
            </w:r>
          </w:p>
        </w:tc>
      </w:tr>
    </w:tbl>
    <w:p w:rsidR="00F615A9" w:rsidRPr="00194D7C" w:rsidRDefault="00F615A9" w:rsidP="00F615A9">
      <w:pPr>
        <w:tabs>
          <w:tab w:val="left" w:pos="720"/>
        </w:tabs>
        <w:spacing w:before="120" w:after="120" w:line="320" w:lineRule="exact"/>
        <w:ind w:firstLine="720"/>
        <w:jc w:val="both"/>
        <w:rPr>
          <w:b/>
          <w:i/>
          <w:sz w:val="26"/>
          <w:szCs w:val="26"/>
        </w:rPr>
      </w:pPr>
      <w:r w:rsidRPr="00194D7C">
        <w:rPr>
          <w:b/>
          <w:i/>
          <w:sz w:val="26"/>
          <w:szCs w:val="26"/>
          <w:lang w:val="vi-VN"/>
        </w:rPr>
        <w:t>5. Tự đánh giá:</w:t>
      </w:r>
      <w:r w:rsidRPr="00194D7C">
        <w:rPr>
          <w:b/>
          <w:i/>
          <w:sz w:val="26"/>
          <w:szCs w:val="26"/>
        </w:rPr>
        <w:t xml:space="preserve"> </w:t>
      </w:r>
      <w:r w:rsidRPr="00194D7C">
        <w:rPr>
          <w:sz w:val="26"/>
          <w:szCs w:val="26"/>
        </w:rPr>
        <w:t>Mức đạt được của tiêu chí:</w:t>
      </w:r>
    </w:p>
    <w:p w:rsidR="00F615A9" w:rsidRPr="00194D7C" w:rsidRDefault="00F615A9" w:rsidP="00F615A9">
      <w:pPr>
        <w:tabs>
          <w:tab w:val="left" w:pos="720"/>
        </w:tabs>
        <w:spacing w:before="120" w:after="120" w:line="320" w:lineRule="exact"/>
        <w:ind w:firstLine="720"/>
        <w:jc w:val="both"/>
        <w:rPr>
          <w:b/>
          <w:i/>
          <w:sz w:val="26"/>
          <w:szCs w:val="26"/>
          <w:lang w:val="vi-VN"/>
        </w:rPr>
      </w:pPr>
      <w:r w:rsidRPr="00194D7C">
        <w:rPr>
          <w:b/>
          <w:i/>
          <w:sz w:val="26"/>
          <w:szCs w:val="26"/>
          <w:lang w:val="vi-VN"/>
        </w:rPr>
        <w:t xml:space="preserve">Đánh dấu (×) vào </w:t>
      </w:r>
      <w:r w:rsidRPr="00194D7C">
        <w:rPr>
          <w:b/>
          <w:i/>
          <w:sz w:val="26"/>
          <w:szCs w:val="26"/>
        </w:rPr>
        <w:t>một</w:t>
      </w:r>
      <w:r w:rsidRPr="00194D7C">
        <w:rPr>
          <w:b/>
          <w:i/>
          <w:sz w:val="26"/>
          <w:szCs w:val="26"/>
          <w:lang w:val="vi-VN"/>
        </w:rPr>
        <w:t xml:space="preserve"> trong các ô dưới đây: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1107"/>
        <w:gridCol w:w="1107"/>
        <w:gridCol w:w="1107"/>
        <w:gridCol w:w="1107"/>
        <w:gridCol w:w="1127"/>
        <w:gridCol w:w="1701"/>
      </w:tblGrid>
      <w:tr w:rsidR="00F615A9" w:rsidRPr="00194D7C" w:rsidTr="00974B50">
        <w:trPr>
          <w:jc w:val="center"/>
        </w:trPr>
        <w:tc>
          <w:tcPr>
            <w:tcW w:w="9214" w:type="dxa"/>
            <w:gridSpan w:val="7"/>
          </w:tcPr>
          <w:p w:rsidR="00F615A9" w:rsidRPr="00194D7C" w:rsidRDefault="00F615A9" w:rsidP="00974B50">
            <w:pPr>
              <w:widowControl w:val="0"/>
              <w:tabs>
                <w:tab w:val="left" w:pos="700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Thang đánh giá</w:t>
            </w:r>
          </w:p>
        </w:tc>
      </w:tr>
      <w:tr w:rsidR="00F615A9" w:rsidRPr="00194D7C" w:rsidTr="00974B50">
        <w:trPr>
          <w:jc w:val="center"/>
        </w:trPr>
        <w:tc>
          <w:tcPr>
            <w:tcW w:w="4172" w:type="dxa"/>
            <w:gridSpan w:val="3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r w:rsidRPr="00194D7C">
              <w:rPr>
                <w:b/>
                <w:sz w:val="26"/>
                <w:szCs w:val="26"/>
                <w:lang w:eastAsia="zh-CN"/>
              </w:rPr>
              <w:t>Chưa đạt</w:t>
            </w:r>
          </w:p>
        </w:tc>
        <w:tc>
          <w:tcPr>
            <w:tcW w:w="5042" w:type="dxa"/>
            <w:gridSpan w:val="4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b/>
                <w:sz w:val="26"/>
                <w:szCs w:val="26"/>
                <w:lang w:eastAsia="zh-CN"/>
              </w:rPr>
            </w:pPr>
            <w:r w:rsidRPr="00194D7C">
              <w:rPr>
                <w:b/>
                <w:sz w:val="26"/>
                <w:szCs w:val="26"/>
                <w:lang w:eastAsia="zh-CN"/>
              </w:rPr>
              <w:t>Đạt</w:t>
            </w:r>
          </w:p>
        </w:tc>
      </w:tr>
      <w:tr w:rsidR="00F615A9" w:rsidRPr="00194D7C" w:rsidTr="00974B50">
        <w:trPr>
          <w:jc w:val="center"/>
        </w:trPr>
        <w:tc>
          <w:tcPr>
            <w:tcW w:w="1958" w:type="dxa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sym w:font="Wingdings" w:char="F08C"/>
            </w:r>
          </w:p>
        </w:tc>
        <w:tc>
          <w:tcPr>
            <w:tcW w:w="1107" w:type="dxa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sym w:font="Wingdings" w:char="F08D"/>
            </w:r>
          </w:p>
        </w:tc>
        <w:tc>
          <w:tcPr>
            <w:tcW w:w="1107" w:type="dxa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sym w:font="Wingdings" w:char="F08E"/>
            </w:r>
          </w:p>
        </w:tc>
        <w:tc>
          <w:tcPr>
            <w:tcW w:w="1107" w:type="dxa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sym w:font="Wingdings" w:char="F08F"/>
            </w:r>
          </w:p>
        </w:tc>
        <w:tc>
          <w:tcPr>
            <w:tcW w:w="1107" w:type="dxa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sym w:font="Wingdings" w:char="F090"/>
            </w:r>
          </w:p>
        </w:tc>
        <w:tc>
          <w:tcPr>
            <w:tcW w:w="1127" w:type="dxa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sym w:font="Wingdings" w:char="F091"/>
            </w:r>
          </w:p>
        </w:tc>
        <w:tc>
          <w:tcPr>
            <w:tcW w:w="1701" w:type="dxa"/>
            <w:vAlign w:val="bottom"/>
          </w:tcPr>
          <w:p w:rsidR="00F615A9" w:rsidRPr="00194D7C" w:rsidRDefault="00F615A9" w:rsidP="00974B50">
            <w:pPr>
              <w:spacing w:line="320" w:lineRule="exact"/>
              <w:jc w:val="center"/>
              <w:rPr>
                <w:sz w:val="26"/>
                <w:szCs w:val="26"/>
                <w:lang w:eastAsia="zh-CN"/>
              </w:rPr>
            </w:pPr>
            <w:r w:rsidRPr="00194D7C">
              <w:rPr>
                <w:sz w:val="26"/>
                <w:szCs w:val="26"/>
                <w:lang w:eastAsia="zh-CN"/>
              </w:rPr>
              <w:sym w:font="Wingdings" w:char="F092"/>
            </w:r>
          </w:p>
        </w:tc>
      </w:tr>
      <w:tr w:rsidR="00F615A9" w:rsidRPr="00194D7C" w:rsidTr="00974B50">
        <w:trPr>
          <w:jc w:val="center"/>
        </w:trPr>
        <w:tc>
          <w:tcPr>
            <w:tcW w:w="1958" w:type="dxa"/>
          </w:tcPr>
          <w:p w:rsidR="00F615A9" w:rsidRPr="00194D7C" w:rsidRDefault="00F615A9" w:rsidP="00974B50">
            <w:pPr>
              <w:widowControl w:val="0"/>
              <w:tabs>
                <w:tab w:val="left" w:pos="700"/>
              </w:tabs>
              <w:spacing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107" w:type="dxa"/>
          </w:tcPr>
          <w:p w:rsidR="00F615A9" w:rsidRPr="00194D7C" w:rsidRDefault="00F615A9" w:rsidP="00974B50">
            <w:pPr>
              <w:widowControl w:val="0"/>
              <w:tabs>
                <w:tab w:val="left" w:pos="700"/>
              </w:tabs>
              <w:spacing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107" w:type="dxa"/>
          </w:tcPr>
          <w:p w:rsidR="00F615A9" w:rsidRPr="00194D7C" w:rsidRDefault="00F615A9" w:rsidP="00974B50">
            <w:pPr>
              <w:widowControl w:val="0"/>
              <w:tabs>
                <w:tab w:val="left" w:pos="700"/>
              </w:tabs>
              <w:spacing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107" w:type="dxa"/>
          </w:tcPr>
          <w:p w:rsidR="00F615A9" w:rsidRPr="00194D7C" w:rsidRDefault="00F615A9" w:rsidP="00974B50">
            <w:pPr>
              <w:widowControl w:val="0"/>
              <w:tabs>
                <w:tab w:val="left" w:pos="700"/>
              </w:tabs>
              <w:spacing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107" w:type="dxa"/>
          </w:tcPr>
          <w:p w:rsidR="00F615A9" w:rsidRPr="00194D7C" w:rsidRDefault="00F615A9" w:rsidP="00974B50">
            <w:pPr>
              <w:widowControl w:val="0"/>
              <w:tabs>
                <w:tab w:val="left" w:pos="700"/>
              </w:tabs>
              <w:spacing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127" w:type="dxa"/>
          </w:tcPr>
          <w:p w:rsidR="00F615A9" w:rsidRPr="00194D7C" w:rsidRDefault="00F615A9" w:rsidP="00974B50">
            <w:pPr>
              <w:widowControl w:val="0"/>
              <w:tabs>
                <w:tab w:val="left" w:pos="700"/>
              </w:tabs>
              <w:spacing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F615A9" w:rsidRPr="00194D7C" w:rsidRDefault="00F615A9" w:rsidP="00974B50">
            <w:pPr>
              <w:widowControl w:val="0"/>
              <w:tabs>
                <w:tab w:val="left" w:pos="700"/>
              </w:tabs>
              <w:spacing w:line="320" w:lineRule="exact"/>
              <w:rPr>
                <w:sz w:val="26"/>
                <w:szCs w:val="26"/>
                <w:lang w:val="vi-VN"/>
              </w:rPr>
            </w:pPr>
          </w:p>
        </w:tc>
      </w:tr>
    </w:tbl>
    <w:p w:rsidR="00F615A9" w:rsidRPr="00194D7C" w:rsidRDefault="00F615A9" w:rsidP="00F615A9">
      <w:pPr>
        <w:rPr>
          <w:vanish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5"/>
      </w:tblGrid>
      <w:tr w:rsidR="00F615A9" w:rsidRPr="00194D7C" w:rsidTr="00974B50">
        <w:trPr>
          <w:jc w:val="center"/>
        </w:trPr>
        <w:tc>
          <w:tcPr>
            <w:tcW w:w="4644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Xác nhận</w:t>
            </w:r>
          </w:p>
          <w:p w:rsidR="00F615A9" w:rsidRPr="00194D7C" w:rsidRDefault="00F615A9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outlineLvl w:val="2"/>
              <w:rPr>
                <w:i/>
                <w:iCs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của trưởng nhóm công tác</w:t>
            </w:r>
          </w:p>
        </w:tc>
        <w:tc>
          <w:tcPr>
            <w:tcW w:w="4644" w:type="dxa"/>
            <w:shd w:val="clear" w:color="auto" w:fill="auto"/>
          </w:tcPr>
          <w:p w:rsidR="00F615A9" w:rsidRPr="00194D7C" w:rsidRDefault="00F615A9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outlineLvl w:val="2"/>
              <w:rPr>
                <w:i/>
                <w:iCs/>
                <w:sz w:val="26"/>
                <w:szCs w:val="26"/>
              </w:rPr>
            </w:pPr>
            <w:r w:rsidRPr="00194D7C">
              <w:rPr>
                <w:i/>
                <w:iCs/>
                <w:sz w:val="26"/>
                <w:szCs w:val="26"/>
              </w:rPr>
              <w:t>……., ngày        tháng       năm 20…</w:t>
            </w:r>
          </w:p>
          <w:p w:rsidR="00F615A9" w:rsidRPr="00194D7C" w:rsidRDefault="00F615A9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rPr>
                <w:b/>
                <w:sz w:val="26"/>
                <w:szCs w:val="26"/>
              </w:rPr>
            </w:pPr>
            <w:r w:rsidRPr="00194D7C">
              <w:rPr>
                <w:b/>
                <w:sz w:val="26"/>
                <w:szCs w:val="26"/>
              </w:rPr>
              <w:t>Người viết</w:t>
            </w:r>
          </w:p>
          <w:p w:rsidR="00F615A9" w:rsidRPr="00194D7C" w:rsidRDefault="00F615A9" w:rsidP="00974B50">
            <w:pPr>
              <w:widowControl w:val="0"/>
              <w:tabs>
                <w:tab w:val="left" w:pos="700"/>
                <w:tab w:val="left" w:pos="5040"/>
              </w:tabs>
              <w:jc w:val="center"/>
              <w:outlineLvl w:val="2"/>
              <w:rPr>
                <w:i/>
                <w:iCs/>
                <w:sz w:val="26"/>
                <w:szCs w:val="26"/>
              </w:rPr>
            </w:pPr>
            <w:r w:rsidRPr="00194D7C">
              <w:rPr>
                <w:i/>
                <w:sz w:val="26"/>
                <w:szCs w:val="26"/>
                <w:lang w:val="vi-VN"/>
              </w:rPr>
              <w:t xml:space="preserve">(Ký, </w:t>
            </w:r>
            <w:r w:rsidRPr="00194D7C">
              <w:rPr>
                <w:i/>
                <w:iCs/>
                <w:sz w:val="26"/>
                <w:szCs w:val="26"/>
                <w:lang w:val="vi-VN"/>
              </w:rPr>
              <w:t>ghi rõ họ và tên</w:t>
            </w:r>
            <w:r w:rsidRPr="00194D7C">
              <w:rPr>
                <w:sz w:val="26"/>
                <w:szCs w:val="26"/>
                <w:lang w:val="vi-VN"/>
              </w:rPr>
              <w:t>)</w:t>
            </w:r>
          </w:p>
        </w:tc>
      </w:tr>
    </w:tbl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outlineLvl w:val="2"/>
        <w:rPr>
          <w:i/>
          <w:iCs/>
          <w:sz w:val="26"/>
          <w:szCs w:val="26"/>
        </w:rPr>
      </w:pPr>
    </w:p>
    <w:p w:rsidR="00F615A9" w:rsidRPr="00194D7C" w:rsidRDefault="00F615A9" w:rsidP="00F615A9">
      <w:pPr>
        <w:widowControl w:val="0"/>
        <w:tabs>
          <w:tab w:val="left" w:pos="700"/>
          <w:tab w:val="left" w:pos="5040"/>
        </w:tabs>
        <w:spacing w:before="120" w:after="120" w:line="320" w:lineRule="exact"/>
        <w:ind w:firstLine="720"/>
        <w:rPr>
          <w:sz w:val="26"/>
          <w:szCs w:val="26"/>
        </w:rPr>
      </w:pPr>
    </w:p>
    <w:p w:rsidR="00F615A9" w:rsidRPr="00194D7C" w:rsidRDefault="00F615A9" w:rsidP="00F615A9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194D7C">
        <w:rPr>
          <w:b/>
          <w:i/>
          <w:sz w:val="26"/>
          <w:szCs w:val="26"/>
          <w:lang w:val="vi-VN"/>
        </w:rPr>
        <w:br w:type="page"/>
      </w:r>
      <w:bookmarkStart w:id="0" w:name="dieu_4"/>
      <w:r w:rsidRPr="00194D7C">
        <w:rPr>
          <w:b/>
          <w:bCs/>
          <w:sz w:val="26"/>
          <w:szCs w:val="26"/>
          <w:lang w:val="vi-VN"/>
        </w:rPr>
        <w:lastRenderedPageBreak/>
        <w:t>Điều 4. Thang đánh giá</w:t>
      </w:r>
      <w:bookmarkEnd w:id="0"/>
    </w:p>
    <w:p w:rsidR="00F615A9" w:rsidRPr="00194D7C" w:rsidRDefault="00F615A9" w:rsidP="00F615A9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194D7C">
        <w:rPr>
          <w:sz w:val="26"/>
          <w:szCs w:val="26"/>
          <w:lang w:val="vi-VN"/>
        </w:rPr>
        <w:t>1. Các tiêu chí của tiêu chuẩn đánh giá chất lượng CTĐT được đánh giá theo thang 7 mức, trong đó:</w:t>
      </w:r>
    </w:p>
    <w:p w:rsidR="00F615A9" w:rsidRPr="00194D7C" w:rsidRDefault="00F615A9" w:rsidP="00F615A9">
      <w:pPr>
        <w:tabs>
          <w:tab w:val="left" w:pos="720"/>
        </w:tabs>
        <w:spacing w:before="120" w:after="120" w:line="320" w:lineRule="exact"/>
        <w:jc w:val="both"/>
        <w:rPr>
          <w:sz w:val="26"/>
          <w:szCs w:val="26"/>
        </w:rPr>
      </w:pPr>
      <w:r w:rsidRPr="00194D7C">
        <w:rPr>
          <w:i/>
          <w:sz w:val="26"/>
          <w:szCs w:val="26"/>
          <w:lang w:val="vi-VN"/>
        </w:rPr>
        <w:t>Lưu ý</w:t>
      </w:r>
      <w:r w:rsidRPr="00194D7C">
        <w:rPr>
          <w:i/>
          <w:sz w:val="26"/>
          <w:szCs w:val="26"/>
        </w:rPr>
        <w:t xml:space="preserve">: </w:t>
      </w:r>
      <w:r w:rsidRPr="00194D7C">
        <w:rPr>
          <w:sz w:val="26"/>
          <w:szCs w:val="26"/>
        </w:rPr>
        <w:t>Cần x</w:t>
      </w:r>
      <w:r w:rsidRPr="00194D7C">
        <w:rPr>
          <w:sz w:val="26"/>
          <w:szCs w:val="26"/>
          <w:lang w:val="vi-VN"/>
        </w:rPr>
        <w:t>ác định</w:t>
      </w:r>
      <w:r w:rsidRPr="00194D7C">
        <w:rPr>
          <w:sz w:val="26"/>
          <w:szCs w:val="26"/>
        </w:rPr>
        <w:t xml:space="preserve"> mức </w:t>
      </w:r>
      <w:r w:rsidRPr="00194D7C">
        <w:rPr>
          <w:sz w:val="26"/>
          <w:szCs w:val="26"/>
          <w:lang w:val="vi-VN"/>
        </w:rPr>
        <w:t xml:space="preserve">đạt được của tiêu chí theo thang </w:t>
      </w:r>
      <w:r w:rsidRPr="00194D7C">
        <w:rPr>
          <w:sz w:val="26"/>
          <w:szCs w:val="26"/>
        </w:rPr>
        <w:t xml:space="preserve">đánh giá </w:t>
      </w:r>
      <w:r w:rsidRPr="00194D7C">
        <w:rPr>
          <w:sz w:val="26"/>
          <w:szCs w:val="26"/>
          <w:lang w:val="vi-VN"/>
        </w:rPr>
        <w:t xml:space="preserve">7 </w:t>
      </w:r>
      <w:r w:rsidRPr="00194D7C">
        <w:rPr>
          <w:sz w:val="26"/>
          <w:szCs w:val="26"/>
        </w:rPr>
        <w:t>mức</w:t>
      </w:r>
      <w:r w:rsidRPr="00194D7C">
        <w:rPr>
          <w:sz w:val="26"/>
          <w:szCs w:val="26"/>
          <w:lang w:val="vi-VN"/>
        </w:rPr>
        <w:t xml:space="preserve"> sau: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2835"/>
      </w:tblGrid>
      <w:tr w:rsidR="00F615A9" w:rsidRPr="00194D7C" w:rsidTr="00974B50">
        <w:trPr>
          <w:tblHeader/>
        </w:trPr>
        <w:tc>
          <w:tcPr>
            <w:tcW w:w="6629" w:type="dxa"/>
            <w:gridSpan w:val="2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Các mức</w:t>
            </w:r>
          </w:p>
        </w:tc>
        <w:tc>
          <w:tcPr>
            <w:tcW w:w="2835" w:type="dxa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Đánh giá chung</w:t>
            </w:r>
          </w:p>
        </w:tc>
      </w:tr>
      <w:tr w:rsidR="00F615A9" w:rsidRPr="00194D7C" w:rsidTr="00974B50">
        <w:tc>
          <w:tcPr>
            <w:tcW w:w="1101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Mức 1</w:t>
            </w:r>
          </w:p>
        </w:tc>
        <w:tc>
          <w:tcPr>
            <w:tcW w:w="5528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Hoàn toàn không đáp ứng yêu cầu của tiêu chí, phải có giải pháp khắc phục ngay.</w:t>
            </w:r>
          </w:p>
        </w:tc>
        <w:tc>
          <w:tcPr>
            <w:tcW w:w="2835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Chưa đạt</w:t>
            </w:r>
          </w:p>
        </w:tc>
      </w:tr>
      <w:tr w:rsidR="00F615A9" w:rsidRPr="00194D7C" w:rsidTr="00974B50">
        <w:tc>
          <w:tcPr>
            <w:tcW w:w="1101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Mức 2</w:t>
            </w:r>
          </w:p>
        </w:tc>
        <w:tc>
          <w:tcPr>
            <w:tcW w:w="5528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Không đáp ứng yêu cầu của tiêu chí, cần có những giải pháp khắc phục.</w:t>
            </w:r>
          </w:p>
        </w:tc>
        <w:tc>
          <w:tcPr>
            <w:tcW w:w="2835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Chưa đạt</w:t>
            </w:r>
          </w:p>
        </w:tc>
      </w:tr>
      <w:tr w:rsidR="00F615A9" w:rsidRPr="00194D7C" w:rsidTr="00974B50">
        <w:tc>
          <w:tcPr>
            <w:tcW w:w="1101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Mức 3</w:t>
            </w:r>
          </w:p>
        </w:tc>
        <w:tc>
          <w:tcPr>
            <w:tcW w:w="5528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bCs/>
                <w:sz w:val="26"/>
                <w:szCs w:val="26"/>
              </w:rPr>
              <w:t>Chưa</w:t>
            </w:r>
            <w:r w:rsidRPr="00194D7C">
              <w:rPr>
                <w:bCs/>
                <w:sz w:val="26"/>
                <w:szCs w:val="26"/>
                <w:lang w:val="vi-VN"/>
              </w:rPr>
              <w:t xml:space="preserve"> đáp ứng </w:t>
            </w:r>
            <w:r w:rsidRPr="00194D7C">
              <w:rPr>
                <w:bCs/>
                <w:sz w:val="26"/>
                <w:szCs w:val="26"/>
              </w:rPr>
              <w:t xml:space="preserve">đầy đủ </w:t>
            </w:r>
            <w:r w:rsidRPr="00194D7C">
              <w:rPr>
                <w:bCs/>
                <w:sz w:val="26"/>
                <w:szCs w:val="26"/>
                <w:lang w:val="vi-VN"/>
              </w:rPr>
              <w:t xml:space="preserve">yêu cầu của tiêu chí nhưng chỉ cần có </w:t>
            </w:r>
            <w:r w:rsidRPr="00194D7C">
              <w:rPr>
                <w:bCs/>
                <w:sz w:val="26"/>
                <w:szCs w:val="26"/>
              </w:rPr>
              <w:t xml:space="preserve">một số cải tiến </w:t>
            </w:r>
            <w:r w:rsidRPr="00194D7C">
              <w:rPr>
                <w:bCs/>
                <w:sz w:val="26"/>
                <w:szCs w:val="26"/>
                <w:lang w:val="vi-VN"/>
              </w:rPr>
              <w:t>nhỏ sẽ đáp ứng được yêu cầu</w:t>
            </w:r>
            <w:r w:rsidRPr="00194D7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Chưa đạt</w:t>
            </w:r>
          </w:p>
        </w:tc>
      </w:tr>
      <w:tr w:rsidR="00F615A9" w:rsidRPr="00194D7C" w:rsidTr="00974B50">
        <w:tc>
          <w:tcPr>
            <w:tcW w:w="1101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Mức 4</w:t>
            </w:r>
          </w:p>
        </w:tc>
        <w:tc>
          <w:tcPr>
            <w:tcW w:w="5528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bCs/>
                <w:sz w:val="26"/>
                <w:szCs w:val="26"/>
                <w:lang w:val="vi-VN"/>
              </w:rPr>
              <w:t>Đáp ứng yêu cầu của tiêu chí</w:t>
            </w:r>
            <w:r w:rsidRPr="00194D7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Đạt</w:t>
            </w:r>
          </w:p>
        </w:tc>
      </w:tr>
      <w:tr w:rsidR="00F615A9" w:rsidRPr="00194D7C" w:rsidTr="00974B50">
        <w:tc>
          <w:tcPr>
            <w:tcW w:w="1101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Mức 5</w:t>
            </w:r>
          </w:p>
        </w:tc>
        <w:tc>
          <w:tcPr>
            <w:tcW w:w="5528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bCs/>
                <w:sz w:val="26"/>
                <w:szCs w:val="26"/>
                <w:lang w:val="vi-VN"/>
              </w:rPr>
              <w:t>Đáp ứng tốt hơn yêu cầu của tiêu chí</w:t>
            </w:r>
            <w:r w:rsidRPr="00194D7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Đạt</w:t>
            </w:r>
          </w:p>
        </w:tc>
      </w:tr>
      <w:tr w:rsidR="00F615A9" w:rsidRPr="00194D7C" w:rsidTr="00974B50">
        <w:tc>
          <w:tcPr>
            <w:tcW w:w="1101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Mức 6</w:t>
            </w:r>
          </w:p>
        </w:tc>
        <w:tc>
          <w:tcPr>
            <w:tcW w:w="5528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bCs/>
                <w:sz w:val="26"/>
                <w:szCs w:val="26"/>
                <w:lang w:val="vi-VN"/>
              </w:rPr>
              <w:t>Đáp ứng rất tốt yêu cầu của tiêu chí</w:t>
            </w:r>
            <w:r w:rsidRPr="00194D7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Đạt</w:t>
            </w:r>
          </w:p>
        </w:tc>
      </w:tr>
      <w:tr w:rsidR="00F615A9" w:rsidRPr="00194D7C" w:rsidTr="00974B50">
        <w:tc>
          <w:tcPr>
            <w:tcW w:w="1101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194D7C">
              <w:rPr>
                <w:b/>
                <w:sz w:val="26"/>
                <w:szCs w:val="26"/>
                <w:lang w:val="pt-BR"/>
              </w:rPr>
              <w:t>Mức 7</w:t>
            </w:r>
          </w:p>
        </w:tc>
        <w:tc>
          <w:tcPr>
            <w:tcW w:w="5528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bCs/>
                <w:sz w:val="26"/>
                <w:szCs w:val="26"/>
                <w:lang w:val="vi-VN"/>
              </w:rPr>
              <w:t>Đáp ứng xuất sắc yêu cầu của tiêu chí</w:t>
            </w:r>
            <w:r w:rsidRPr="00194D7C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F615A9" w:rsidRPr="00194D7C" w:rsidRDefault="00F615A9" w:rsidP="00974B50">
            <w:pPr>
              <w:spacing w:before="120" w:after="120" w:line="320" w:lineRule="exact"/>
              <w:rPr>
                <w:sz w:val="26"/>
                <w:szCs w:val="26"/>
              </w:rPr>
            </w:pPr>
            <w:r w:rsidRPr="00194D7C">
              <w:rPr>
                <w:sz w:val="26"/>
                <w:szCs w:val="26"/>
              </w:rPr>
              <w:t>Đạt</w:t>
            </w:r>
          </w:p>
        </w:tc>
      </w:tr>
    </w:tbl>
    <w:p w:rsidR="00E00FFE" w:rsidRDefault="00E00FFE" w:rsidP="00F615A9">
      <w:bookmarkStart w:id="1" w:name="_GoBack"/>
      <w:bookmarkEnd w:id="1"/>
    </w:p>
    <w:sectPr w:rsidR="00E00FFE" w:rsidSect="00D03BE3">
      <w:pgSz w:w="11907" w:h="16840" w:code="9"/>
      <w:pgMar w:top="1418" w:right="1134" w:bottom="1418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C4"/>
    <w:rsid w:val="001C3FB9"/>
    <w:rsid w:val="00295C0D"/>
    <w:rsid w:val="002D4CC4"/>
    <w:rsid w:val="00D03BE3"/>
    <w:rsid w:val="00E00FFE"/>
    <w:rsid w:val="00F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E05981-8372-4060-8C42-06913348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5A9"/>
    <w:pPr>
      <w:spacing w:after="0"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2021-08-13T09:12:00Z</dcterms:created>
  <dcterms:modified xsi:type="dcterms:W3CDTF">2021-08-13T09:12:00Z</dcterms:modified>
</cp:coreProperties>
</file>