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6A1" w:rsidRDefault="009226A1" w:rsidP="0011427A">
      <w:pPr>
        <w:jc w:val="both"/>
        <w:rPr>
          <w:b/>
          <w:bCs/>
        </w:rPr>
      </w:pPr>
    </w:p>
    <w:p w:rsidR="0011427A" w:rsidRDefault="0011427A" w:rsidP="0011427A">
      <w:pPr>
        <w:jc w:val="both"/>
        <w:rPr>
          <w:b/>
          <w:bCs/>
        </w:rPr>
      </w:pPr>
      <w:r>
        <w:rPr>
          <w:b/>
          <w:bCs/>
        </w:rPr>
        <w:t xml:space="preserve"> BỘ GIÁO DỤC VÀ ĐÀO TẠO        CỘNG HOÀ XÃ HỘI CHỦ NGHĨA VIỆT NAM</w:t>
      </w:r>
    </w:p>
    <w:p w:rsidR="0011427A" w:rsidRDefault="0011427A" w:rsidP="0011427A">
      <w:pPr>
        <w:jc w:val="both"/>
        <w:rPr>
          <w:b/>
          <w:bCs/>
        </w:rPr>
      </w:pPr>
      <w:r>
        <w:rPr>
          <w:b/>
          <w:bCs/>
        </w:rPr>
        <w:t xml:space="preserve">            ĐẠI HỌC HUẾ                          </w:t>
      </w:r>
      <w:r>
        <w:rPr>
          <w:rFonts w:ascii="Arial" w:hAnsi="Arial" w:cs="Arial"/>
          <w:b/>
          <w:bCs/>
        </w:rPr>
        <w:t xml:space="preserve">              </w:t>
      </w:r>
      <w:r>
        <w:rPr>
          <w:b/>
          <w:bCs/>
        </w:rPr>
        <w:t>Độc lập - Tự do - Hạnh phúc</w:t>
      </w:r>
    </w:p>
    <w:p w:rsidR="0011427A" w:rsidRDefault="00B5418F" w:rsidP="0011427A">
      <w:pPr>
        <w:jc w:val="both"/>
        <w:rPr>
          <w:b/>
          <w:bCs/>
        </w:rPr>
      </w:pPr>
      <w:r>
        <w:rPr>
          <w:noProof/>
          <w:sz w:val="22"/>
        </w:rPr>
        <mc:AlternateContent>
          <mc:Choice Requires="wps">
            <w:drawing>
              <wp:anchor distT="0" distB="0" distL="114300" distR="114300" simplePos="0" relativeHeight="251727872" behindDoc="0" locked="0" layoutInCell="1" allowOverlap="1" wp14:anchorId="03047C98" wp14:editId="5E2C8412">
                <wp:simplePos x="0" y="0"/>
                <wp:positionH relativeFrom="column">
                  <wp:posOffset>3075940</wp:posOffset>
                </wp:positionH>
                <wp:positionV relativeFrom="paragraph">
                  <wp:posOffset>23495</wp:posOffset>
                </wp:positionV>
                <wp:extent cx="1835785"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B4487" id="Straight Connector 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pt,1.85pt" to="386.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" strokeweight="1pt"/>
            </w:pict>
          </mc:Fallback>
        </mc:AlternateContent>
      </w:r>
      <w:r w:rsidR="0011427A">
        <w:rPr>
          <w:b/>
          <w:bCs/>
          <w:noProof/>
          <w:sz w:val="20"/>
        </w:rPr>
        <mc:AlternateContent>
          <mc:Choice Requires="wps">
            <w:drawing>
              <wp:anchor distT="0" distB="0" distL="114300" distR="114300" simplePos="0" relativeHeight="251728896" behindDoc="0" locked="0" layoutInCell="1" allowOverlap="1" wp14:anchorId="14E550EC" wp14:editId="3C5E26D5">
                <wp:simplePos x="0" y="0"/>
                <wp:positionH relativeFrom="column">
                  <wp:posOffset>527389</wp:posOffset>
                </wp:positionH>
                <wp:positionV relativeFrom="paragraph">
                  <wp:posOffset>3175</wp:posOffset>
                </wp:positionV>
                <wp:extent cx="935990" cy="0"/>
                <wp:effectExtent l="0" t="0" r="165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EE532" id="Straight Connector 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25pt" to="115.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eIGwIAADU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"/>
            </w:pict>
          </mc:Fallback>
        </mc:AlternateContent>
      </w:r>
      <w:r w:rsidR="0011427A">
        <w:rPr>
          <w:b/>
          <w:bCs/>
        </w:rPr>
        <w:t xml:space="preserve">   </w:t>
      </w:r>
    </w:p>
    <w:p w:rsidR="0011427A" w:rsidRDefault="0011427A" w:rsidP="0011427A">
      <w:pPr>
        <w:jc w:val="both"/>
        <w:rPr>
          <w:rFonts w:ascii="Arial" w:hAnsi="Arial" w:cs="Arial"/>
          <w:b/>
          <w:bCs/>
          <w:sz w:val="22"/>
        </w:rPr>
      </w:pPr>
    </w:p>
    <w:p w:rsidR="0011427A" w:rsidRDefault="0011427A" w:rsidP="0014241F">
      <w:pPr>
        <w:jc w:val="center"/>
        <w:rPr>
          <w:b/>
          <w:bCs/>
          <w:sz w:val="28"/>
          <w:szCs w:val="28"/>
        </w:rPr>
      </w:pPr>
      <w:r>
        <w:rPr>
          <w:b/>
          <w:bCs/>
          <w:sz w:val="28"/>
          <w:szCs w:val="28"/>
        </w:rPr>
        <w:t xml:space="preserve">PHIẾU </w:t>
      </w:r>
      <w:r w:rsidR="000619A5">
        <w:rPr>
          <w:b/>
          <w:bCs/>
          <w:sz w:val="28"/>
          <w:szCs w:val="28"/>
        </w:rPr>
        <w:t>XÁC ĐỊNH</w:t>
      </w:r>
      <w:r w:rsidR="00746928">
        <w:rPr>
          <w:b/>
          <w:bCs/>
          <w:sz w:val="28"/>
          <w:szCs w:val="28"/>
        </w:rPr>
        <w:t xml:space="preserve"> DANH MỤC</w:t>
      </w:r>
      <w:r w:rsidR="007070AA">
        <w:rPr>
          <w:b/>
          <w:bCs/>
          <w:sz w:val="28"/>
          <w:szCs w:val="28"/>
        </w:rPr>
        <w:t xml:space="preserve"> </w:t>
      </w:r>
      <w:r>
        <w:rPr>
          <w:b/>
          <w:bCs/>
          <w:sz w:val="28"/>
          <w:szCs w:val="28"/>
        </w:rPr>
        <w:t xml:space="preserve">ĐỀ TÀI </w:t>
      </w:r>
      <w:r w:rsidR="007070AA">
        <w:rPr>
          <w:b/>
          <w:bCs/>
          <w:sz w:val="28"/>
          <w:szCs w:val="28"/>
        </w:rPr>
        <w:t>KH&amp;CN</w:t>
      </w:r>
      <w:r>
        <w:rPr>
          <w:b/>
          <w:bCs/>
          <w:sz w:val="28"/>
          <w:szCs w:val="28"/>
        </w:rPr>
        <w:t xml:space="preserve"> CẤP ĐẠI HỌC HUẾ</w:t>
      </w:r>
    </w:p>
    <w:p w:rsidR="004A5E95" w:rsidRDefault="004A5E95" w:rsidP="0014241F">
      <w:pPr>
        <w:jc w:val="center"/>
        <w:rPr>
          <w:b/>
          <w:bCs/>
          <w:sz w:val="28"/>
          <w:szCs w:val="28"/>
        </w:rPr>
      </w:pPr>
      <w:r>
        <w:rPr>
          <w:b/>
          <w:bCs/>
          <w:sz w:val="28"/>
          <w:szCs w:val="28"/>
        </w:rPr>
        <w:t>Năm</w:t>
      </w:r>
      <w:r w:rsidR="00B5418F">
        <w:rPr>
          <w:b/>
          <w:bCs/>
          <w:sz w:val="28"/>
          <w:szCs w:val="28"/>
        </w:rPr>
        <w:t xml:space="preserve"> 2021</w:t>
      </w:r>
    </w:p>
    <w:p w:rsidR="0011427A" w:rsidRDefault="00235ECA" w:rsidP="00E329F1">
      <w:pPr>
        <w:tabs>
          <w:tab w:val="right" w:leader="dot" w:pos="8789"/>
        </w:tabs>
        <w:spacing w:before="80"/>
        <w:jc w:val="both"/>
        <w:rPr>
          <w:szCs w:val="28"/>
        </w:rPr>
      </w:pPr>
      <w:r>
        <w:rPr>
          <w:szCs w:val="28"/>
        </w:rPr>
        <w:t xml:space="preserve">1. </w:t>
      </w:r>
      <w:r w:rsidR="0011427A">
        <w:rPr>
          <w:szCs w:val="28"/>
        </w:rPr>
        <w:t xml:space="preserve">Họ tên thành viên hội đồng: </w:t>
      </w:r>
      <w:bookmarkStart w:id="0" w:name="_GoBack"/>
      <w:bookmarkEnd w:id="0"/>
      <w:r w:rsidR="0011427A">
        <w:rPr>
          <w:szCs w:val="28"/>
        </w:rPr>
        <w:tab/>
      </w:r>
    </w:p>
    <w:p w:rsidR="0011427A" w:rsidRDefault="00235ECA" w:rsidP="00E329F1">
      <w:pPr>
        <w:tabs>
          <w:tab w:val="right" w:leader="dot" w:pos="8789"/>
        </w:tabs>
        <w:spacing w:before="80"/>
        <w:jc w:val="both"/>
        <w:rPr>
          <w:szCs w:val="28"/>
        </w:rPr>
      </w:pPr>
      <w:r>
        <w:rPr>
          <w:szCs w:val="28"/>
        </w:rPr>
        <w:t xml:space="preserve">2. </w:t>
      </w:r>
      <w:r w:rsidR="0011427A">
        <w:rPr>
          <w:szCs w:val="28"/>
        </w:rPr>
        <w:t xml:space="preserve">Cơ quan công tác: </w:t>
      </w:r>
      <w:r w:rsidR="0011427A">
        <w:rPr>
          <w:szCs w:val="28"/>
        </w:rPr>
        <w:tab/>
      </w:r>
    </w:p>
    <w:p w:rsidR="0014241F" w:rsidRDefault="007070AA" w:rsidP="00E329F1">
      <w:pPr>
        <w:tabs>
          <w:tab w:val="right" w:leader="dot" w:pos="8789"/>
        </w:tabs>
        <w:spacing w:before="80"/>
        <w:jc w:val="both"/>
        <w:rPr>
          <w:szCs w:val="28"/>
        </w:rPr>
      </w:pPr>
      <w:r>
        <w:rPr>
          <w:szCs w:val="28"/>
        </w:rPr>
        <w:t>3</w:t>
      </w:r>
      <w:r w:rsidR="00235ECA">
        <w:rPr>
          <w:szCs w:val="28"/>
        </w:rPr>
        <w:t xml:space="preserve">. </w:t>
      </w:r>
      <w:r w:rsidR="0014241F">
        <w:rPr>
          <w:szCs w:val="28"/>
        </w:rPr>
        <w:t>Ngày họp: ........................................</w:t>
      </w:r>
      <w:r>
        <w:rPr>
          <w:szCs w:val="28"/>
        </w:rPr>
        <w:t>4</w:t>
      </w:r>
      <w:r w:rsidR="00235ECA">
        <w:rPr>
          <w:szCs w:val="28"/>
        </w:rPr>
        <w:t xml:space="preserve">. </w:t>
      </w:r>
      <w:r w:rsidR="0011427A" w:rsidRPr="00235ECA">
        <w:rPr>
          <w:szCs w:val="28"/>
        </w:rPr>
        <w:t>Địa điểm</w:t>
      </w:r>
      <w:r w:rsidR="00235ECA">
        <w:rPr>
          <w:szCs w:val="28"/>
        </w:rPr>
        <w:t xml:space="preserve"> họp</w:t>
      </w:r>
      <w:r w:rsidR="0011427A" w:rsidRPr="00235ECA">
        <w:rPr>
          <w:szCs w:val="28"/>
        </w:rPr>
        <w:t>:</w:t>
      </w:r>
      <w:r w:rsidR="0014241F">
        <w:rPr>
          <w:szCs w:val="28"/>
        </w:rPr>
        <w:tab/>
      </w:r>
    </w:p>
    <w:p w:rsidR="0011427A" w:rsidRDefault="007070AA" w:rsidP="00E329F1">
      <w:pPr>
        <w:spacing w:before="80"/>
        <w:jc w:val="both"/>
        <w:rPr>
          <w:szCs w:val="28"/>
        </w:rPr>
      </w:pPr>
      <w:r>
        <w:rPr>
          <w:szCs w:val="28"/>
        </w:rPr>
        <w:t>5</w:t>
      </w:r>
      <w:r w:rsidR="00235ECA">
        <w:rPr>
          <w:szCs w:val="28"/>
        </w:rPr>
        <w:t xml:space="preserve">. </w:t>
      </w:r>
      <w:r w:rsidR="0011427A">
        <w:rPr>
          <w:szCs w:val="28"/>
        </w:rPr>
        <w:t>Quyết định thành lập hội đồng số</w:t>
      </w:r>
      <w:r w:rsidR="00235ECA">
        <w:rPr>
          <w:szCs w:val="28"/>
        </w:rPr>
        <w:t>……………..</w:t>
      </w:r>
      <w:r w:rsidR="0011427A">
        <w:rPr>
          <w:szCs w:val="28"/>
        </w:rPr>
        <w:t xml:space="preserve"> ngày</w:t>
      </w:r>
      <w:r w:rsidR="00235ECA">
        <w:rPr>
          <w:szCs w:val="28"/>
        </w:rPr>
        <w:t>……</w:t>
      </w:r>
      <w:r w:rsidR="0011427A">
        <w:rPr>
          <w:szCs w:val="28"/>
        </w:rPr>
        <w:t xml:space="preserve"> tháng</w:t>
      </w:r>
      <w:r w:rsidR="00235ECA">
        <w:rPr>
          <w:szCs w:val="28"/>
        </w:rPr>
        <w:t>……..</w:t>
      </w:r>
      <w:r w:rsidR="0011427A">
        <w:rPr>
          <w:szCs w:val="28"/>
        </w:rPr>
        <w:t xml:space="preserve"> năm</w:t>
      </w:r>
      <w:r w:rsidR="00235ECA">
        <w:rPr>
          <w:szCs w:val="28"/>
        </w:rPr>
        <w:t>………</w:t>
      </w:r>
      <w:r w:rsidR="0011427A">
        <w:rPr>
          <w:szCs w:val="28"/>
        </w:rPr>
        <w:t xml:space="preserve"> </w:t>
      </w:r>
    </w:p>
    <w:p w:rsidR="0011427A" w:rsidRDefault="004A5E95" w:rsidP="00235ECA">
      <w:pPr>
        <w:spacing w:before="120" w:after="120"/>
        <w:jc w:val="both"/>
        <w:rPr>
          <w:szCs w:val="28"/>
        </w:rPr>
      </w:pPr>
      <w:r w:rsidRPr="004A5E95">
        <w:rPr>
          <w:b/>
          <w:szCs w:val="28"/>
        </w:rPr>
        <w:t xml:space="preserve">Ý kiến </w:t>
      </w:r>
      <w:r w:rsidR="0011427A" w:rsidRPr="004A5E95">
        <w:rPr>
          <w:b/>
          <w:szCs w:val="28"/>
        </w:rPr>
        <w:t xml:space="preserve">của thành </w:t>
      </w:r>
      <w:r w:rsidR="007069B5" w:rsidRPr="004A5E95">
        <w:rPr>
          <w:b/>
          <w:szCs w:val="28"/>
        </w:rPr>
        <w:t xml:space="preserve">viên hội đồng </w:t>
      </w:r>
      <w:r w:rsidRPr="004A5E95">
        <w:rPr>
          <w:b/>
          <w:szCs w:val="28"/>
        </w:rPr>
        <w:t>về việc chọn vào danh mục</w:t>
      </w:r>
      <w:r>
        <w:rPr>
          <w:szCs w:val="28"/>
        </w:rPr>
        <w:t xml:space="preserve"> </w:t>
      </w:r>
      <w:r w:rsidR="007069B5">
        <w:rPr>
          <w:szCs w:val="28"/>
        </w:rPr>
        <w:t>(đánh dấu X vào ô tương ứng):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6241"/>
        <w:gridCol w:w="1056"/>
        <w:gridCol w:w="1484"/>
      </w:tblGrid>
      <w:tr w:rsidR="007070AA" w:rsidRPr="00D1664D" w:rsidTr="00B5418F">
        <w:tc>
          <w:tcPr>
            <w:tcW w:w="302" w:type="pct"/>
            <w:tcBorders>
              <w:top w:val="single" w:sz="4" w:space="0" w:color="auto"/>
              <w:left w:val="single" w:sz="4" w:space="0" w:color="auto"/>
              <w:bottom w:val="single" w:sz="4" w:space="0" w:color="auto"/>
              <w:right w:val="single" w:sz="4" w:space="0" w:color="auto"/>
            </w:tcBorders>
          </w:tcPr>
          <w:p w:rsidR="007070AA" w:rsidRPr="00B5418F" w:rsidRDefault="007070AA" w:rsidP="00E329F1">
            <w:pPr>
              <w:spacing w:before="20" w:after="20"/>
              <w:jc w:val="center"/>
              <w:rPr>
                <w:sz w:val="22"/>
                <w:szCs w:val="22"/>
              </w:rPr>
            </w:pPr>
            <w:r w:rsidRPr="00B5418F">
              <w:rPr>
                <w:sz w:val="22"/>
                <w:szCs w:val="22"/>
              </w:rPr>
              <w:t>STT</w:t>
            </w:r>
          </w:p>
        </w:tc>
        <w:tc>
          <w:tcPr>
            <w:tcW w:w="3339" w:type="pct"/>
            <w:tcBorders>
              <w:top w:val="single" w:sz="4" w:space="0" w:color="auto"/>
              <w:left w:val="single" w:sz="4" w:space="0" w:color="auto"/>
              <w:bottom w:val="single" w:sz="4" w:space="0" w:color="auto"/>
              <w:right w:val="single" w:sz="4" w:space="0" w:color="auto"/>
            </w:tcBorders>
            <w:vAlign w:val="center"/>
          </w:tcPr>
          <w:p w:rsidR="007070AA" w:rsidRPr="00D1664D" w:rsidRDefault="007070AA" w:rsidP="00E329F1">
            <w:pPr>
              <w:spacing w:before="20" w:after="20"/>
              <w:jc w:val="center"/>
              <w:rPr>
                <w:b/>
                <w:sz w:val="22"/>
                <w:szCs w:val="22"/>
              </w:rPr>
            </w:pPr>
            <w:r>
              <w:rPr>
                <w:b/>
                <w:sz w:val="22"/>
                <w:szCs w:val="22"/>
              </w:rPr>
              <w:t>Tên đề tài</w:t>
            </w:r>
            <w:r w:rsidR="00160778">
              <w:rPr>
                <w:b/>
                <w:sz w:val="22"/>
                <w:szCs w:val="22"/>
              </w:rPr>
              <w:t xml:space="preserve"> đề xuất</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070AA" w:rsidRPr="00D1664D" w:rsidRDefault="00A25480" w:rsidP="00E329F1">
            <w:pPr>
              <w:spacing w:before="20" w:after="20"/>
              <w:jc w:val="center"/>
              <w:rPr>
                <w:b/>
                <w:sz w:val="22"/>
                <w:szCs w:val="22"/>
              </w:rPr>
            </w:pPr>
            <w:r>
              <w:rPr>
                <w:b/>
                <w:sz w:val="22"/>
                <w:szCs w:val="22"/>
              </w:rPr>
              <w:t>Đồng ý</w:t>
            </w: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070AA" w:rsidRPr="00D1664D" w:rsidRDefault="007070AA" w:rsidP="007070AA">
            <w:pPr>
              <w:spacing w:before="20" w:after="20"/>
              <w:jc w:val="center"/>
              <w:rPr>
                <w:b/>
                <w:sz w:val="22"/>
                <w:szCs w:val="22"/>
              </w:rPr>
            </w:pPr>
            <w:r w:rsidRPr="00D1664D">
              <w:rPr>
                <w:b/>
                <w:sz w:val="22"/>
                <w:szCs w:val="22"/>
              </w:rPr>
              <w:t xml:space="preserve">Không </w:t>
            </w:r>
            <w:r>
              <w:rPr>
                <w:b/>
                <w:sz w:val="22"/>
                <w:szCs w:val="22"/>
              </w:rPr>
              <w:t>đồng ý</w:t>
            </w:r>
          </w:p>
        </w:tc>
      </w:tr>
      <w:tr w:rsidR="00B5418F" w:rsidRPr="00D1664D" w:rsidTr="00B5418F">
        <w:tc>
          <w:tcPr>
            <w:tcW w:w="302" w:type="pct"/>
            <w:tcBorders>
              <w:top w:val="single" w:sz="4" w:space="0" w:color="auto"/>
              <w:left w:val="single" w:sz="4" w:space="0" w:color="auto"/>
              <w:bottom w:val="single" w:sz="4" w:space="0" w:color="auto"/>
              <w:right w:val="single" w:sz="4" w:space="0" w:color="auto"/>
            </w:tcBorders>
          </w:tcPr>
          <w:p w:rsidR="00B5418F" w:rsidRPr="00B5418F" w:rsidRDefault="00B5418F" w:rsidP="00E329F1">
            <w:pPr>
              <w:spacing w:before="20" w:after="20"/>
              <w:jc w:val="center"/>
              <w:rPr>
                <w:sz w:val="22"/>
                <w:szCs w:val="22"/>
              </w:rPr>
            </w:pPr>
            <w:r w:rsidRPr="00B5418F">
              <w:rPr>
                <w:sz w:val="22"/>
                <w:szCs w:val="22"/>
              </w:rPr>
              <w:t>1</w:t>
            </w:r>
          </w:p>
        </w:tc>
        <w:tc>
          <w:tcPr>
            <w:tcW w:w="3339" w:type="pct"/>
            <w:tcBorders>
              <w:top w:val="single" w:sz="4" w:space="0" w:color="auto"/>
              <w:left w:val="single" w:sz="4" w:space="0" w:color="auto"/>
              <w:bottom w:val="single" w:sz="4" w:space="0" w:color="auto"/>
              <w:right w:val="single" w:sz="4" w:space="0" w:color="auto"/>
            </w:tcBorders>
          </w:tcPr>
          <w:p w:rsidR="00B5418F" w:rsidRPr="005A2B7F" w:rsidRDefault="00B5418F" w:rsidP="002E7F5B">
            <w:pPr>
              <w:spacing w:before="60"/>
              <w:rPr>
                <w:szCs w:val="18"/>
              </w:rPr>
            </w:pPr>
            <w:r w:rsidRPr="005A2B7F">
              <w:rPr>
                <w:szCs w:val="18"/>
              </w:rPr>
              <w:t>Nghiên cứu các biện pháp sinh học quản lý nhện gié hại lúa (Steneotarsonemus spinki Smiley) tại Thừa Thiên Huế</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Default="00B5418F" w:rsidP="00E329F1">
            <w:pPr>
              <w:spacing w:before="20" w:after="20"/>
              <w:jc w:val="center"/>
              <w:rPr>
                <w:b/>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7070AA">
            <w:pPr>
              <w:spacing w:before="20" w:after="20"/>
              <w:jc w:val="center"/>
              <w:rPr>
                <w:b/>
                <w:sz w:val="22"/>
                <w:szCs w:val="22"/>
              </w:rPr>
            </w:pPr>
          </w:p>
        </w:tc>
      </w:tr>
      <w:tr w:rsidR="00B5418F" w:rsidRPr="00D1664D" w:rsidTr="00B5418F">
        <w:tc>
          <w:tcPr>
            <w:tcW w:w="302" w:type="pct"/>
            <w:tcBorders>
              <w:top w:val="single" w:sz="4" w:space="0" w:color="auto"/>
              <w:left w:val="single" w:sz="4" w:space="0" w:color="auto"/>
              <w:bottom w:val="single" w:sz="4" w:space="0" w:color="auto"/>
              <w:right w:val="single" w:sz="4" w:space="0" w:color="auto"/>
            </w:tcBorders>
          </w:tcPr>
          <w:p w:rsidR="00B5418F" w:rsidRPr="00B5418F" w:rsidRDefault="00B5418F" w:rsidP="00B5418F">
            <w:pPr>
              <w:spacing w:before="20" w:after="20"/>
              <w:jc w:val="both"/>
              <w:rPr>
                <w:bCs/>
                <w:sz w:val="22"/>
                <w:szCs w:val="22"/>
              </w:rPr>
            </w:pPr>
            <w:r>
              <w:rPr>
                <w:bCs/>
                <w:sz w:val="22"/>
                <w:szCs w:val="22"/>
              </w:rPr>
              <w:t>2</w:t>
            </w:r>
          </w:p>
        </w:tc>
        <w:tc>
          <w:tcPr>
            <w:tcW w:w="3339" w:type="pct"/>
            <w:tcBorders>
              <w:top w:val="single" w:sz="4" w:space="0" w:color="auto"/>
              <w:left w:val="single" w:sz="4" w:space="0" w:color="auto"/>
              <w:bottom w:val="single" w:sz="4" w:space="0" w:color="auto"/>
              <w:right w:val="single" w:sz="4" w:space="0" w:color="auto"/>
            </w:tcBorders>
          </w:tcPr>
          <w:p w:rsidR="00B5418F" w:rsidRPr="005A2B7F" w:rsidRDefault="00B5418F" w:rsidP="002E7F5B">
            <w:pPr>
              <w:spacing w:before="60"/>
              <w:rPr>
                <w:szCs w:val="18"/>
              </w:rPr>
            </w:pPr>
            <w:r w:rsidRPr="005A2B7F">
              <w:rPr>
                <w:szCs w:val="18"/>
              </w:rPr>
              <w:t>Nghiên cứu ứng dụng công nghệ sinh học trong nhân giống sắn sạch bệnh khảm lá tại Thừa Thiên Huế</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sz w:val="22"/>
                <w:szCs w:val="22"/>
              </w:rPr>
            </w:pPr>
          </w:p>
        </w:tc>
      </w:tr>
      <w:tr w:rsidR="00B5418F" w:rsidRPr="00D1664D" w:rsidTr="00B5418F">
        <w:trPr>
          <w:trHeight w:val="262"/>
        </w:trPr>
        <w:tc>
          <w:tcPr>
            <w:tcW w:w="302" w:type="pct"/>
            <w:tcBorders>
              <w:top w:val="single" w:sz="4" w:space="0" w:color="auto"/>
              <w:left w:val="single" w:sz="4" w:space="0" w:color="auto"/>
              <w:bottom w:val="single" w:sz="4" w:space="0" w:color="auto"/>
              <w:right w:val="single" w:sz="4" w:space="0" w:color="auto"/>
            </w:tcBorders>
          </w:tcPr>
          <w:p w:rsidR="00B5418F" w:rsidRPr="00B5418F" w:rsidRDefault="00B5418F" w:rsidP="00B5418F">
            <w:pPr>
              <w:spacing w:before="20" w:after="20"/>
              <w:jc w:val="both"/>
              <w:rPr>
                <w:bCs/>
                <w:sz w:val="22"/>
                <w:szCs w:val="22"/>
              </w:rPr>
            </w:pPr>
            <w:r>
              <w:rPr>
                <w:bCs/>
                <w:sz w:val="22"/>
                <w:szCs w:val="22"/>
              </w:rPr>
              <w:t>3</w:t>
            </w:r>
          </w:p>
        </w:tc>
        <w:tc>
          <w:tcPr>
            <w:tcW w:w="3339" w:type="pct"/>
            <w:tcBorders>
              <w:top w:val="single" w:sz="4" w:space="0" w:color="auto"/>
              <w:left w:val="single" w:sz="4" w:space="0" w:color="auto"/>
              <w:bottom w:val="single" w:sz="4" w:space="0" w:color="auto"/>
              <w:right w:val="single" w:sz="4" w:space="0" w:color="auto"/>
            </w:tcBorders>
          </w:tcPr>
          <w:p w:rsidR="00B5418F" w:rsidRPr="005A2B7F" w:rsidRDefault="00B5418F" w:rsidP="002E7F5B">
            <w:pPr>
              <w:spacing w:before="60"/>
              <w:rPr>
                <w:szCs w:val="18"/>
              </w:rPr>
            </w:pPr>
            <w:r w:rsidRPr="005A2B7F">
              <w:rPr>
                <w:szCs w:val="18"/>
              </w:rPr>
              <w:t>Nghiên cứu ảnh hưởng của các loại than sinh học làm từ các loại vật liệu khác nhau đến khả năng cải thiện hàm lượng cacbon và năng suất của cây lạc trên đất xám bạc màu tại Thừa Thiên Huế</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sz w:val="22"/>
                <w:szCs w:val="22"/>
              </w:rPr>
            </w:pPr>
          </w:p>
        </w:tc>
      </w:tr>
      <w:tr w:rsidR="00B5418F" w:rsidRPr="00D1664D" w:rsidTr="00B5418F">
        <w:trPr>
          <w:trHeight w:val="297"/>
        </w:trPr>
        <w:tc>
          <w:tcPr>
            <w:tcW w:w="302" w:type="pct"/>
            <w:tcBorders>
              <w:top w:val="single" w:sz="4" w:space="0" w:color="auto"/>
              <w:left w:val="single" w:sz="4" w:space="0" w:color="auto"/>
              <w:bottom w:val="single" w:sz="4" w:space="0" w:color="auto"/>
              <w:right w:val="single" w:sz="4" w:space="0" w:color="auto"/>
            </w:tcBorders>
          </w:tcPr>
          <w:p w:rsidR="00B5418F" w:rsidRPr="00B5418F" w:rsidRDefault="00B5418F" w:rsidP="00B5418F">
            <w:pPr>
              <w:spacing w:before="20" w:after="20"/>
              <w:jc w:val="both"/>
              <w:rPr>
                <w:bCs/>
                <w:sz w:val="22"/>
                <w:szCs w:val="22"/>
              </w:rPr>
            </w:pPr>
            <w:r>
              <w:rPr>
                <w:bCs/>
                <w:sz w:val="22"/>
                <w:szCs w:val="22"/>
              </w:rPr>
              <w:t>4</w:t>
            </w:r>
          </w:p>
        </w:tc>
        <w:tc>
          <w:tcPr>
            <w:tcW w:w="3339" w:type="pct"/>
            <w:tcBorders>
              <w:top w:val="single" w:sz="4" w:space="0" w:color="auto"/>
              <w:left w:val="single" w:sz="4" w:space="0" w:color="auto"/>
              <w:bottom w:val="single" w:sz="4" w:space="0" w:color="auto"/>
              <w:right w:val="single" w:sz="4" w:space="0" w:color="auto"/>
            </w:tcBorders>
          </w:tcPr>
          <w:p w:rsidR="00B5418F" w:rsidRPr="005A2B7F" w:rsidRDefault="00B5418F" w:rsidP="002E7F5B">
            <w:pPr>
              <w:spacing w:line="288" w:lineRule="auto"/>
              <w:jc w:val="both"/>
              <w:rPr>
                <w:szCs w:val="18"/>
              </w:rPr>
            </w:pPr>
            <w:r w:rsidRPr="005A2B7F">
              <w:rPr>
                <w:szCs w:val="18"/>
              </w:rPr>
              <w:t>Nghiên cứu (phân tích) tính chất đất đai làm cơ sở lựa chọn và phát triển các loại hình sử dụng đất nông nghiệp trên địa bàn huyện A Lưới, tỉnh Thừa Thiên Huế</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sz w:val="22"/>
                <w:szCs w:val="22"/>
              </w:rPr>
            </w:pPr>
          </w:p>
        </w:tc>
      </w:tr>
      <w:tr w:rsidR="00B5418F" w:rsidRPr="00D1664D" w:rsidTr="00B5418F">
        <w:trPr>
          <w:trHeight w:val="119"/>
        </w:trPr>
        <w:tc>
          <w:tcPr>
            <w:tcW w:w="302" w:type="pct"/>
            <w:tcBorders>
              <w:top w:val="single" w:sz="4" w:space="0" w:color="auto"/>
              <w:left w:val="single" w:sz="4" w:space="0" w:color="auto"/>
              <w:bottom w:val="single" w:sz="4" w:space="0" w:color="auto"/>
              <w:right w:val="single" w:sz="4" w:space="0" w:color="auto"/>
            </w:tcBorders>
          </w:tcPr>
          <w:p w:rsidR="00B5418F" w:rsidRPr="00B5418F" w:rsidRDefault="00B5418F" w:rsidP="00B5418F">
            <w:pPr>
              <w:spacing w:before="20" w:after="20"/>
              <w:jc w:val="both"/>
              <w:rPr>
                <w:bCs/>
                <w:sz w:val="22"/>
                <w:szCs w:val="22"/>
              </w:rPr>
            </w:pPr>
            <w:r w:rsidRPr="00B5418F">
              <w:rPr>
                <w:bCs/>
                <w:sz w:val="22"/>
                <w:szCs w:val="22"/>
              </w:rPr>
              <w:t>5</w:t>
            </w:r>
          </w:p>
        </w:tc>
        <w:tc>
          <w:tcPr>
            <w:tcW w:w="3339" w:type="pct"/>
            <w:tcBorders>
              <w:top w:val="single" w:sz="4" w:space="0" w:color="auto"/>
              <w:left w:val="single" w:sz="4" w:space="0" w:color="auto"/>
              <w:bottom w:val="single" w:sz="4" w:space="0" w:color="auto"/>
              <w:right w:val="single" w:sz="4" w:space="0" w:color="auto"/>
            </w:tcBorders>
          </w:tcPr>
          <w:p w:rsidR="00B5418F" w:rsidRPr="00B5418F" w:rsidRDefault="00B5418F" w:rsidP="002E7F5B">
            <w:pPr>
              <w:spacing w:line="288" w:lineRule="auto"/>
              <w:rPr>
                <w:bCs/>
                <w:szCs w:val="18"/>
              </w:rPr>
            </w:pPr>
            <w:r w:rsidRPr="005A2B7F">
              <w:rPr>
                <w:szCs w:val="18"/>
              </w:rPr>
              <w:t>Đánh giá thực trạng độ phì và khô hạn đất nhằm định hướng sử dụng đất nông nghiệp bền vững tại huyện Phong Điền, tỉnh Thừa Thiên Huế</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sz w:val="22"/>
                <w:szCs w:val="22"/>
              </w:rPr>
            </w:pPr>
          </w:p>
        </w:tc>
      </w:tr>
      <w:tr w:rsidR="00B5418F" w:rsidRPr="00D1664D" w:rsidTr="00B5418F">
        <w:tc>
          <w:tcPr>
            <w:tcW w:w="302" w:type="pct"/>
            <w:tcBorders>
              <w:top w:val="single" w:sz="4" w:space="0" w:color="auto"/>
              <w:left w:val="single" w:sz="4" w:space="0" w:color="auto"/>
              <w:bottom w:val="single" w:sz="4" w:space="0" w:color="auto"/>
              <w:right w:val="single" w:sz="4" w:space="0" w:color="auto"/>
            </w:tcBorders>
          </w:tcPr>
          <w:p w:rsidR="00B5418F" w:rsidRPr="004A5E95" w:rsidRDefault="00B5418F" w:rsidP="004A5E95">
            <w:pPr>
              <w:spacing w:before="20" w:after="20"/>
              <w:jc w:val="both"/>
              <w:rPr>
                <w:bCs/>
                <w:sz w:val="22"/>
                <w:szCs w:val="22"/>
              </w:rPr>
            </w:pPr>
            <w:r>
              <w:rPr>
                <w:bCs/>
                <w:sz w:val="22"/>
                <w:szCs w:val="22"/>
              </w:rPr>
              <w:t>6</w:t>
            </w:r>
          </w:p>
        </w:tc>
        <w:tc>
          <w:tcPr>
            <w:tcW w:w="3339" w:type="pct"/>
            <w:tcBorders>
              <w:top w:val="single" w:sz="4" w:space="0" w:color="auto"/>
              <w:left w:val="single" w:sz="4" w:space="0" w:color="auto"/>
              <w:bottom w:val="single" w:sz="4" w:space="0" w:color="auto"/>
              <w:right w:val="single" w:sz="4" w:space="0" w:color="auto"/>
            </w:tcBorders>
          </w:tcPr>
          <w:p w:rsidR="00B5418F" w:rsidRPr="005A2B7F" w:rsidRDefault="00B5418F" w:rsidP="002E7F5B">
            <w:pPr>
              <w:spacing w:line="288" w:lineRule="auto"/>
              <w:jc w:val="both"/>
              <w:rPr>
                <w:bCs/>
                <w:szCs w:val="18"/>
              </w:rPr>
            </w:pPr>
            <w:r w:rsidRPr="005A2B7F">
              <w:rPr>
                <w:szCs w:val="18"/>
              </w:rPr>
              <w:t>Xói mòn đất và thất thoát dinh dưỡng tại vùng núi tỉnh Thừa thiên Huế</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sz w:val="22"/>
                <w:szCs w:val="22"/>
              </w:rPr>
            </w:pPr>
          </w:p>
        </w:tc>
      </w:tr>
      <w:tr w:rsidR="00B5418F" w:rsidRPr="004A5E95" w:rsidTr="00B5418F">
        <w:trPr>
          <w:trHeight w:val="123"/>
        </w:trPr>
        <w:tc>
          <w:tcPr>
            <w:tcW w:w="302" w:type="pct"/>
            <w:tcBorders>
              <w:top w:val="single" w:sz="4" w:space="0" w:color="auto"/>
              <w:left w:val="single" w:sz="4" w:space="0" w:color="auto"/>
              <w:bottom w:val="single" w:sz="4" w:space="0" w:color="auto"/>
              <w:right w:val="single" w:sz="4" w:space="0" w:color="auto"/>
            </w:tcBorders>
          </w:tcPr>
          <w:p w:rsidR="00B5418F" w:rsidRPr="004A5E95" w:rsidRDefault="00B5418F" w:rsidP="004A5E95">
            <w:pPr>
              <w:spacing w:before="20" w:after="20"/>
              <w:jc w:val="both"/>
              <w:rPr>
                <w:b/>
                <w:sz w:val="22"/>
                <w:szCs w:val="22"/>
              </w:rPr>
            </w:pPr>
            <w:r>
              <w:rPr>
                <w:b/>
                <w:sz w:val="22"/>
                <w:szCs w:val="22"/>
              </w:rPr>
              <w:t>7</w:t>
            </w:r>
          </w:p>
        </w:tc>
        <w:tc>
          <w:tcPr>
            <w:tcW w:w="3339" w:type="pct"/>
            <w:tcBorders>
              <w:top w:val="single" w:sz="4" w:space="0" w:color="auto"/>
              <w:left w:val="single" w:sz="4" w:space="0" w:color="auto"/>
              <w:bottom w:val="single" w:sz="4" w:space="0" w:color="auto"/>
              <w:right w:val="single" w:sz="4" w:space="0" w:color="auto"/>
            </w:tcBorders>
          </w:tcPr>
          <w:p w:rsidR="00B5418F" w:rsidRPr="005A2B7F" w:rsidRDefault="00B5418F" w:rsidP="002E7F5B">
            <w:pPr>
              <w:spacing w:before="60"/>
              <w:rPr>
                <w:szCs w:val="18"/>
              </w:rPr>
            </w:pPr>
            <w:r w:rsidRPr="005A2B7F">
              <w:rPr>
                <w:szCs w:val="18"/>
              </w:rPr>
              <w:t>Xác định sự lưu hành và vai trò của rotavirus trong hội chứng tiêu chảy ở bò tại miền Trung nước ta</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4A5E95" w:rsidRDefault="00B5418F" w:rsidP="00E329F1">
            <w:pPr>
              <w:spacing w:before="20" w:after="20"/>
              <w:jc w:val="both"/>
              <w:rPr>
                <w:b/>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4A5E95" w:rsidRDefault="00B5418F" w:rsidP="00E329F1">
            <w:pPr>
              <w:spacing w:before="20" w:after="20"/>
              <w:jc w:val="both"/>
              <w:rPr>
                <w:b/>
                <w:sz w:val="22"/>
                <w:szCs w:val="22"/>
              </w:rPr>
            </w:pPr>
          </w:p>
        </w:tc>
      </w:tr>
      <w:tr w:rsidR="00B5418F" w:rsidRPr="00D1664D" w:rsidTr="00B5418F">
        <w:trPr>
          <w:trHeight w:val="123"/>
        </w:trPr>
        <w:tc>
          <w:tcPr>
            <w:tcW w:w="302" w:type="pct"/>
            <w:tcBorders>
              <w:top w:val="single" w:sz="4" w:space="0" w:color="auto"/>
              <w:left w:val="single" w:sz="4" w:space="0" w:color="auto"/>
              <w:bottom w:val="single" w:sz="4" w:space="0" w:color="auto"/>
              <w:right w:val="single" w:sz="4" w:space="0" w:color="auto"/>
            </w:tcBorders>
          </w:tcPr>
          <w:p w:rsidR="00B5418F" w:rsidRPr="00B5418F" w:rsidRDefault="00B5418F" w:rsidP="00B5418F">
            <w:pPr>
              <w:spacing w:before="20" w:after="20"/>
              <w:jc w:val="both"/>
              <w:rPr>
                <w:bCs/>
                <w:sz w:val="22"/>
                <w:szCs w:val="22"/>
              </w:rPr>
            </w:pPr>
            <w:r w:rsidRPr="00B5418F">
              <w:rPr>
                <w:bCs/>
                <w:sz w:val="22"/>
                <w:szCs w:val="22"/>
              </w:rPr>
              <w:t>8</w:t>
            </w:r>
          </w:p>
        </w:tc>
        <w:tc>
          <w:tcPr>
            <w:tcW w:w="3339" w:type="pct"/>
            <w:tcBorders>
              <w:top w:val="single" w:sz="4" w:space="0" w:color="auto"/>
              <w:left w:val="single" w:sz="4" w:space="0" w:color="auto"/>
              <w:bottom w:val="single" w:sz="4" w:space="0" w:color="auto"/>
              <w:right w:val="single" w:sz="4" w:space="0" w:color="auto"/>
            </w:tcBorders>
          </w:tcPr>
          <w:p w:rsidR="00B5418F" w:rsidRPr="005A2B7F" w:rsidRDefault="00B5418F" w:rsidP="002E7F5B">
            <w:pPr>
              <w:spacing w:before="60"/>
              <w:rPr>
                <w:szCs w:val="18"/>
              </w:rPr>
            </w:pPr>
            <w:r w:rsidRPr="005A2B7F">
              <w:rPr>
                <w:szCs w:val="18"/>
              </w:rPr>
              <w:t>Hiệu quả của bổ sung thức ăn tinh đến sức sinh sản và sinh trưởng của dê mẹ và dê con trong thời kỳ bú sữa được nuôi ở huyện A Lưới, tỉnh Thừa Thiên Huế</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sz w:val="22"/>
                <w:szCs w:val="22"/>
              </w:rPr>
            </w:pPr>
          </w:p>
        </w:tc>
      </w:tr>
      <w:tr w:rsidR="00B5418F" w:rsidRPr="00D1664D" w:rsidTr="00B5418F">
        <w:trPr>
          <w:trHeight w:val="123"/>
        </w:trPr>
        <w:tc>
          <w:tcPr>
            <w:tcW w:w="302" w:type="pct"/>
            <w:tcBorders>
              <w:top w:val="single" w:sz="4" w:space="0" w:color="auto"/>
              <w:left w:val="single" w:sz="4" w:space="0" w:color="auto"/>
              <w:bottom w:val="single" w:sz="4" w:space="0" w:color="auto"/>
              <w:right w:val="single" w:sz="4" w:space="0" w:color="auto"/>
            </w:tcBorders>
          </w:tcPr>
          <w:p w:rsidR="00B5418F" w:rsidRPr="00B5418F" w:rsidRDefault="00B5418F" w:rsidP="00B5418F">
            <w:pPr>
              <w:spacing w:before="20" w:after="20"/>
              <w:jc w:val="both"/>
              <w:rPr>
                <w:bCs/>
                <w:sz w:val="22"/>
                <w:szCs w:val="22"/>
              </w:rPr>
            </w:pPr>
            <w:r w:rsidRPr="00B5418F">
              <w:rPr>
                <w:bCs/>
                <w:sz w:val="22"/>
                <w:szCs w:val="22"/>
              </w:rPr>
              <w:t>9</w:t>
            </w:r>
          </w:p>
        </w:tc>
        <w:tc>
          <w:tcPr>
            <w:tcW w:w="3339" w:type="pct"/>
            <w:tcBorders>
              <w:top w:val="single" w:sz="4" w:space="0" w:color="auto"/>
              <w:left w:val="single" w:sz="4" w:space="0" w:color="auto"/>
              <w:bottom w:val="single" w:sz="4" w:space="0" w:color="auto"/>
              <w:right w:val="single" w:sz="4" w:space="0" w:color="auto"/>
            </w:tcBorders>
          </w:tcPr>
          <w:p w:rsidR="00B5418F" w:rsidRPr="005A2B7F" w:rsidRDefault="00B5418F" w:rsidP="002E7F5B">
            <w:pPr>
              <w:spacing w:before="60"/>
              <w:rPr>
                <w:szCs w:val="18"/>
              </w:rPr>
            </w:pPr>
            <w:r w:rsidRPr="005A2B7F">
              <w:rPr>
                <w:szCs w:val="18"/>
              </w:rPr>
              <w:t>Nghiên cứu giải pháp thương mại hoá nông nghiệp cho hộ dân tộc thiểu số khu vực miền núi tỉnh Thừa Thiên Huế</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sz w:val="22"/>
                <w:szCs w:val="22"/>
              </w:rPr>
            </w:pPr>
          </w:p>
        </w:tc>
      </w:tr>
      <w:tr w:rsidR="00B5418F" w:rsidRPr="00D1664D" w:rsidTr="00B5418F">
        <w:tc>
          <w:tcPr>
            <w:tcW w:w="302" w:type="pct"/>
            <w:tcBorders>
              <w:top w:val="single" w:sz="4" w:space="0" w:color="auto"/>
              <w:left w:val="single" w:sz="4" w:space="0" w:color="auto"/>
              <w:bottom w:val="single" w:sz="4" w:space="0" w:color="auto"/>
              <w:right w:val="single" w:sz="4" w:space="0" w:color="auto"/>
            </w:tcBorders>
          </w:tcPr>
          <w:p w:rsidR="00B5418F" w:rsidRPr="00B5418F" w:rsidRDefault="00B5418F" w:rsidP="00B5418F">
            <w:pPr>
              <w:spacing w:before="20" w:after="20"/>
              <w:jc w:val="both"/>
              <w:rPr>
                <w:sz w:val="22"/>
                <w:szCs w:val="22"/>
              </w:rPr>
            </w:pPr>
            <w:r w:rsidRPr="00B5418F">
              <w:rPr>
                <w:sz w:val="22"/>
                <w:szCs w:val="22"/>
              </w:rPr>
              <w:t>10</w:t>
            </w:r>
          </w:p>
        </w:tc>
        <w:tc>
          <w:tcPr>
            <w:tcW w:w="3339" w:type="pct"/>
            <w:tcBorders>
              <w:top w:val="single" w:sz="4" w:space="0" w:color="auto"/>
              <w:left w:val="single" w:sz="4" w:space="0" w:color="auto"/>
              <w:bottom w:val="single" w:sz="4" w:space="0" w:color="auto"/>
              <w:right w:val="single" w:sz="4" w:space="0" w:color="auto"/>
            </w:tcBorders>
          </w:tcPr>
          <w:p w:rsidR="00B5418F" w:rsidRPr="005A2B7F" w:rsidRDefault="00B5418F" w:rsidP="002E7F5B">
            <w:pPr>
              <w:spacing w:before="60"/>
              <w:rPr>
                <w:szCs w:val="18"/>
              </w:rPr>
            </w:pPr>
            <w:r w:rsidRPr="005A2B7F">
              <w:rPr>
                <w:szCs w:val="18"/>
              </w:rPr>
              <w:t>Nghiên cứu cơ sở khoa học trong việc lựa chọn mô hình nông nghiệp theo hướng nông nghiệp thông minh với biến đổi khí hậu (Climate-Smart Agricutlture: CSA) phù hợp với vùng ven biển tỉnh Thừa Thiên Huế</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r>
      <w:tr w:rsidR="00B5418F" w:rsidRPr="00D1664D" w:rsidTr="00B5418F">
        <w:tc>
          <w:tcPr>
            <w:tcW w:w="302" w:type="pct"/>
            <w:tcBorders>
              <w:top w:val="single" w:sz="4" w:space="0" w:color="auto"/>
              <w:left w:val="single" w:sz="4" w:space="0" w:color="auto"/>
              <w:bottom w:val="single" w:sz="4" w:space="0" w:color="auto"/>
              <w:right w:val="single" w:sz="4" w:space="0" w:color="auto"/>
            </w:tcBorders>
          </w:tcPr>
          <w:p w:rsidR="00B5418F" w:rsidRPr="004A5E95" w:rsidRDefault="00B5418F" w:rsidP="004A5E95">
            <w:pPr>
              <w:spacing w:before="20" w:after="20"/>
              <w:jc w:val="both"/>
              <w:rPr>
                <w:sz w:val="22"/>
                <w:szCs w:val="22"/>
              </w:rPr>
            </w:pPr>
            <w:r>
              <w:rPr>
                <w:sz w:val="22"/>
                <w:szCs w:val="22"/>
              </w:rPr>
              <w:t>11</w:t>
            </w:r>
          </w:p>
        </w:tc>
        <w:tc>
          <w:tcPr>
            <w:tcW w:w="3339" w:type="pct"/>
            <w:tcBorders>
              <w:top w:val="single" w:sz="4" w:space="0" w:color="auto"/>
              <w:left w:val="single" w:sz="4" w:space="0" w:color="auto"/>
              <w:bottom w:val="single" w:sz="4" w:space="0" w:color="auto"/>
              <w:right w:val="single" w:sz="4" w:space="0" w:color="auto"/>
            </w:tcBorders>
          </w:tcPr>
          <w:p w:rsidR="00B5418F" w:rsidRPr="005A2B7F" w:rsidRDefault="00B5418F" w:rsidP="002E7F5B">
            <w:pPr>
              <w:spacing w:before="60"/>
              <w:rPr>
                <w:szCs w:val="18"/>
              </w:rPr>
            </w:pPr>
            <w:r w:rsidRPr="005A2B7F">
              <w:rPr>
                <w:szCs w:val="18"/>
              </w:rPr>
              <w:t>Nghiên cứu giải pháp sinh kế bền vững dựa trên cơ sở sử dụng hiệu quả tài nguyên đầm phá tại khu bảo tồn thiên nhiên đất ngập nước Tam Giang – Cầu Hai.</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r>
      <w:tr w:rsidR="00B5418F" w:rsidRPr="00D1664D" w:rsidTr="00B5418F">
        <w:tc>
          <w:tcPr>
            <w:tcW w:w="302" w:type="pct"/>
            <w:tcBorders>
              <w:top w:val="single" w:sz="4" w:space="0" w:color="auto"/>
              <w:left w:val="single" w:sz="4" w:space="0" w:color="auto"/>
              <w:bottom w:val="single" w:sz="4" w:space="0" w:color="auto"/>
              <w:right w:val="single" w:sz="4" w:space="0" w:color="auto"/>
            </w:tcBorders>
          </w:tcPr>
          <w:p w:rsidR="00B5418F" w:rsidRPr="004A5E95" w:rsidRDefault="00B5418F" w:rsidP="004A5E95">
            <w:pPr>
              <w:spacing w:before="20" w:after="20"/>
              <w:jc w:val="both"/>
              <w:rPr>
                <w:sz w:val="22"/>
                <w:szCs w:val="22"/>
              </w:rPr>
            </w:pPr>
            <w:r>
              <w:rPr>
                <w:sz w:val="22"/>
                <w:szCs w:val="22"/>
              </w:rPr>
              <w:t>12</w:t>
            </w:r>
          </w:p>
        </w:tc>
        <w:tc>
          <w:tcPr>
            <w:tcW w:w="3339" w:type="pct"/>
            <w:tcBorders>
              <w:top w:val="single" w:sz="4" w:space="0" w:color="auto"/>
              <w:left w:val="single" w:sz="4" w:space="0" w:color="auto"/>
              <w:bottom w:val="single" w:sz="4" w:space="0" w:color="auto"/>
              <w:right w:val="single" w:sz="4" w:space="0" w:color="auto"/>
            </w:tcBorders>
          </w:tcPr>
          <w:p w:rsidR="00B5418F" w:rsidRPr="005A2B7F" w:rsidRDefault="00B5418F" w:rsidP="002E7F5B">
            <w:pPr>
              <w:spacing w:before="60"/>
              <w:rPr>
                <w:szCs w:val="18"/>
              </w:rPr>
            </w:pPr>
            <w:r w:rsidRPr="005A2B7F">
              <w:rPr>
                <w:szCs w:val="18"/>
              </w:rPr>
              <w:t xml:space="preserve">Ứng dụng công nghệ sinh học để xác định sự hiện diện các gen độc tố của vi khuẩn Vibrio spp. gây bệnh xuất huyết trên </w:t>
            </w:r>
            <w:r w:rsidRPr="005A2B7F">
              <w:rPr>
                <w:szCs w:val="18"/>
              </w:rPr>
              <w:lastRenderedPageBreak/>
              <w:t>cá hồng mỹ Sciaenops ocellatus (Linnaeus, 1766) nuôi tại Thừa Thiên Huế</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r>
      <w:tr w:rsidR="00B5418F" w:rsidRPr="00D1664D" w:rsidTr="00B5418F">
        <w:tc>
          <w:tcPr>
            <w:tcW w:w="302" w:type="pct"/>
            <w:tcBorders>
              <w:top w:val="single" w:sz="4" w:space="0" w:color="auto"/>
              <w:left w:val="single" w:sz="4" w:space="0" w:color="auto"/>
              <w:bottom w:val="single" w:sz="4" w:space="0" w:color="auto"/>
              <w:right w:val="single" w:sz="4" w:space="0" w:color="auto"/>
            </w:tcBorders>
          </w:tcPr>
          <w:p w:rsidR="00B5418F" w:rsidRPr="00B5418F" w:rsidRDefault="00B5418F" w:rsidP="00B5418F">
            <w:pPr>
              <w:spacing w:before="20" w:after="20"/>
              <w:jc w:val="both"/>
              <w:rPr>
                <w:sz w:val="22"/>
                <w:szCs w:val="22"/>
              </w:rPr>
            </w:pPr>
            <w:r>
              <w:rPr>
                <w:sz w:val="22"/>
                <w:szCs w:val="22"/>
              </w:rPr>
              <w:t>13</w:t>
            </w:r>
          </w:p>
        </w:tc>
        <w:tc>
          <w:tcPr>
            <w:tcW w:w="3339" w:type="pct"/>
            <w:tcBorders>
              <w:top w:val="single" w:sz="4" w:space="0" w:color="auto"/>
              <w:left w:val="single" w:sz="4" w:space="0" w:color="auto"/>
              <w:bottom w:val="single" w:sz="4" w:space="0" w:color="auto"/>
              <w:right w:val="single" w:sz="4" w:space="0" w:color="auto"/>
            </w:tcBorders>
          </w:tcPr>
          <w:p w:rsidR="00B5418F" w:rsidRPr="005A2B7F" w:rsidRDefault="00B5418F" w:rsidP="002E7F5B">
            <w:pPr>
              <w:spacing w:before="60"/>
              <w:rPr>
                <w:szCs w:val="18"/>
              </w:rPr>
            </w:pPr>
            <w:r w:rsidRPr="005A2B7F">
              <w:rPr>
                <w:szCs w:val="18"/>
              </w:rPr>
              <w:t>Đánh giá các mức bổ sung ấu trùng ruồi lính đen (Hermetia illucens,) đến tốc độ tăng trưởng, tỷ lệ sống, hoạt động của enzym tiêu hóa, sức khỏe gan, hiệu quả sử dụng thức ăn và thành phần hóa học của cá chẽm (Lates calcarifer Bloch, 1790) nuôi trong môi trường nước ngọt tại Thừa Thiên Huế.</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r>
      <w:tr w:rsidR="00B5418F" w:rsidRPr="00D1664D" w:rsidTr="00B5418F">
        <w:tc>
          <w:tcPr>
            <w:tcW w:w="302" w:type="pct"/>
            <w:tcBorders>
              <w:top w:val="single" w:sz="4" w:space="0" w:color="auto"/>
              <w:left w:val="single" w:sz="4" w:space="0" w:color="auto"/>
              <w:bottom w:val="single" w:sz="4" w:space="0" w:color="auto"/>
              <w:right w:val="single" w:sz="4" w:space="0" w:color="auto"/>
            </w:tcBorders>
          </w:tcPr>
          <w:p w:rsidR="00B5418F" w:rsidRPr="00B5418F" w:rsidRDefault="00B5418F" w:rsidP="00B5418F">
            <w:pPr>
              <w:spacing w:before="20" w:after="20"/>
              <w:jc w:val="both"/>
              <w:rPr>
                <w:sz w:val="22"/>
                <w:szCs w:val="22"/>
              </w:rPr>
            </w:pPr>
            <w:r>
              <w:rPr>
                <w:sz w:val="22"/>
                <w:szCs w:val="22"/>
              </w:rPr>
              <w:t>14</w:t>
            </w:r>
          </w:p>
        </w:tc>
        <w:tc>
          <w:tcPr>
            <w:tcW w:w="3339" w:type="pct"/>
            <w:tcBorders>
              <w:top w:val="single" w:sz="4" w:space="0" w:color="auto"/>
              <w:left w:val="single" w:sz="4" w:space="0" w:color="auto"/>
              <w:bottom w:val="single" w:sz="4" w:space="0" w:color="auto"/>
              <w:right w:val="single" w:sz="4" w:space="0" w:color="auto"/>
            </w:tcBorders>
            <w:vAlign w:val="center"/>
          </w:tcPr>
          <w:p w:rsidR="00B5418F" w:rsidRPr="00D1664D" w:rsidRDefault="00B5418F" w:rsidP="00F93292">
            <w:pPr>
              <w:spacing w:before="20" w:after="20"/>
              <w:jc w:val="both"/>
              <w:rPr>
                <w:sz w:val="22"/>
                <w:szCs w:val="22"/>
              </w:rPr>
            </w:pPr>
            <w:r w:rsidRPr="005A2B7F">
              <w:rPr>
                <w:szCs w:val="18"/>
                <w:lang w:val="vi-VN"/>
              </w:rPr>
              <w:t>Nghiên cứu ứng dụng mô hình không gian (GIS và Viễn thám) để phân tích sự mảnh phân mảnh rừng tự nhiên tại huyện Nam Đông, tỉnh Thừa Thiên Huế</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r>
      <w:tr w:rsidR="00B5418F" w:rsidRPr="00D1664D" w:rsidTr="00B5418F">
        <w:tc>
          <w:tcPr>
            <w:tcW w:w="302" w:type="pct"/>
            <w:tcBorders>
              <w:top w:val="single" w:sz="4" w:space="0" w:color="auto"/>
              <w:left w:val="single" w:sz="4" w:space="0" w:color="auto"/>
              <w:bottom w:val="single" w:sz="4" w:space="0" w:color="auto"/>
              <w:right w:val="single" w:sz="4" w:space="0" w:color="auto"/>
            </w:tcBorders>
          </w:tcPr>
          <w:p w:rsidR="00B5418F" w:rsidRPr="00B5418F" w:rsidRDefault="00B5418F" w:rsidP="00B5418F">
            <w:pPr>
              <w:spacing w:before="20" w:after="20"/>
              <w:jc w:val="both"/>
              <w:rPr>
                <w:sz w:val="22"/>
                <w:szCs w:val="22"/>
              </w:rPr>
            </w:pPr>
            <w:r>
              <w:rPr>
                <w:sz w:val="22"/>
                <w:szCs w:val="22"/>
              </w:rPr>
              <w:t>15</w:t>
            </w:r>
          </w:p>
        </w:tc>
        <w:tc>
          <w:tcPr>
            <w:tcW w:w="3339" w:type="pct"/>
            <w:tcBorders>
              <w:top w:val="single" w:sz="4" w:space="0" w:color="auto"/>
              <w:left w:val="single" w:sz="4" w:space="0" w:color="auto"/>
              <w:bottom w:val="single" w:sz="4" w:space="0" w:color="auto"/>
              <w:right w:val="single" w:sz="4" w:space="0" w:color="auto"/>
            </w:tcBorders>
          </w:tcPr>
          <w:p w:rsidR="00B5418F" w:rsidRPr="005A2B7F" w:rsidRDefault="00B5418F" w:rsidP="002E7F5B">
            <w:pPr>
              <w:spacing w:before="60"/>
              <w:rPr>
                <w:szCs w:val="18"/>
              </w:rPr>
            </w:pPr>
            <w:r w:rsidRPr="005A2B7F">
              <w:rPr>
                <w:szCs w:val="18"/>
              </w:rPr>
              <w:t>Tuyển chọn, định danh và tối ưu hóa điều kiện nuôi cấy của các chủng vi khuẩn lactic được phân lập từ thực phẩm lên men truyền thống ở Huế.</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r>
      <w:tr w:rsidR="00B5418F" w:rsidRPr="00D1664D" w:rsidTr="00B5418F">
        <w:tc>
          <w:tcPr>
            <w:tcW w:w="302" w:type="pct"/>
            <w:tcBorders>
              <w:top w:val="single" w:sz="4" w:space="0" w:color="auto"/>
              <w:left w:val="single" w:sz="4" w:space="0" w:color="auto"/>
              <w:bottom w:val="single" w:sz="4" w:space="0" w:color="auto"/>
              <w:right w:val="single" w:sz="4" w:space="0" w:color="auto"/>
            </w:tcBorders>
          </w:tcPr>
          <w:p w:rsidR="00B5418F" w:rsidRPr="00B5418F" w:rsidRDefault="00B5418F" w:rsidP="00B5418F">
            <w:pPr>
              <w:spacing w:before="20" w:after="20"/>
              <w:jc w:val="both"/>
              <w:rPr>
                <w:sz w:val="22"/>
                <w:szCs w:val="22"/>
              </w:rPr>
            </w:pPr>
            <w:r>
              <w:rPr>
                <w:sz w:val="22"/>
                <w:szCs w:val="22"/>
              </w:rPr>
              <w:t>16</w:t>
            </w:r>
          </w:p>
        </w:tc>
        <w:tc>
          <w:tcPr>
            <w:tcW w:w="3339" w:type="pct"/>
            <w:tcBorders>
              <w:top w:val="single" w:sz="4" w:space="0" w:color="auto"/>
              <w:left w:val="single" w:sz="4" w:space="0" w:color="auto"/>
              <w:bottom w:val="single" w:sz="4" w:space="0" w:color="auto"/>
              <w:right w:val="single" w:sz="4" w:space="0" w:color="auto"/>
            </w:tcBorders>
          </w:tcPr>
          <w:p w:rsidR="00B5418F" w:rsidRPr="005A2B7F" w:rsidRDefault="00B5418F" w:rsidP="002E7F5B">
            <w:pPr>
              <w:spacing w:before="60"/>
              <w:rPr>
                <w:szCs w:val="18"/>
              </w:rPr>
            </w:pPr>
            <w:r w:rsidRPr="005A2B7F">
              <w:rPr>
                <w:szCs w:val="18"/>
              </w:rPr>
              <w:t>Nghiên cứu thiết lập quy trình sản xuất chế phẩm GABA bởi Pediococcus acidilactici ở quy mô phòng thí nghiệm.</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r>
      <w:tr w:rsidR="00B5418F" w:rsidRPr="00D1664D" w:rsidTr="00B5418F">
        <w:tc>
          <w:tcPr>
            <w:tcW w:w="302" w:type="pct"/>
            <w:tcBorders>
              <w:top w:val="single" w:sz="4" w:space="0" w:color="auto"/>
              <w:left w:val="single" w:sz="4" w:space="0" w:color="auto"/>
              <w:bottom w:val="single" w:sz="4" w:space="0" w:color="auto"/>
              <w:right w:val="single" w:sz="4" w:space="0" w:color="auto"/>
            </w:tcBorders>
          </w:tcPr>
          <w:p w:rsidR="00B5418F" w:rsidRPr="00B5418F" w:rsidRDefault="00B5418F" w:rsidP="00B5418F">
            <w:pPr>
              <w:spacing w:before="20" w:after="20"/>
              <w:jc w:val="both"/>
              <w:rPr>
                <w:sz w:val="22"/>
                <w:szCs w:val="22"/>
              </w:rPr>
            </w:pPr>
            <w:r>
              <w:rPr>
                <w:sz w:val="22"/>
                <w:szCs w:val="22"/>
              </w:rPr>
              <w:t>17</w:t>
            </w:r>
          </w:p>
        </w:tc>
        <w:tc>
          <w:tcPr>
            <w:tcW w:w="3339" w:type="pct"/>
            <w:tcBorders>
              <w:top w:val="single" w:sz="4" w:space="0" w:color="auto"/>
              <w:left w:val="single" w:sz="4" w:space="0" w:color="auto"/>
              <w:bottom w:val="single" w:sz="4" w:space="0" w:color="auto"/>
              <w:right w:val="single" w:sz="4" w:space="0" w:color="auto"/>
            </w:tcBorders>
          </w:tcPr>
          <w:p w:rsidR="00B5418F" w:rsidRPr="005E499A" w:rsidRDefault="00B5418F" w:rsidP="002E7F5B">
            <w:pPr>
              <w:spacing w:before="60"/>
            </w:pPr>
            <w:r w:rsidRPr="005E499A">
              <w:t>Nghiên cứu đặc trưng phát quang và khả năng điều chỉnh màu bức xạ của vật liệu Ca2Al2SiO7 pha tạp các nguyên tố đất hiếm định hướng ứng dụng trong nông nghiệp</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r>
      <w:tr w:rsidR="00B5418F" w:rsidRPr="00D1664D" w:rsidTr="00B5418F">
        <w:tc>
          <w:tcPr>
            <w:tcW w:w="302" w:type="pct"/>
            <w:tcBorders>
              <w:top w:val="single" w:sz="4" w:space="0" w:color="auto"/>
              <w:left w:val="single" w:sz="4" w:space="0" w:color="auto"/>
              <w:bottom w:val="single" w:sz="4" w:space="0" w:color="auto"/>
              <w:right w:val="single" w:sz="4" w:space="0" w:color="auto"/>
            </w:tcBorders>
          </w:tcPr>
          <w:p w:rsidR="00B5418F" w:rsidRPr="00B5418F" w:rsidRDefault="00B5418F" w:rsidP="00B5418F">
            <w:pPr>
              <w:spacing w:before="20" w:after="20"/>
              <w:jc w:val="both"/>
              <w:rPr>
                <w:sz w:val="22"/>
                <w:szCs w:val="22"/>
              </w:rPr>
            </w:pPr>
            <w:r>
              <w:rPr>
                <w:sz w:val="22"/>
                <w:szCs w:val="22"/>
              </w:rPr>
              <w:t>18</w:t>
            </w:r>
          </w:p>
        </w:tc>
        <w:tc>
          <w:tcPr>
            <w:tcW w:w="3339" w:type="pct"/>
            <w:tcBorders>
              <w:top w:val="single" w:sz="4" w:space="0" w:color="auto"/>
              <w:left w:val="single" w:sz="4" w:space="0" w:color="auto"/>
              <w:bottom w:val="single" w:sz="4" w:space="0" w:color="auto"/>
              <w:right w:val="single" w:sz="4" w:space="0" w:color="auto"/>
            </w:tcBorders>
          </w:tcPr>
          <w:p w:rsidR="00B5418F" w:rsidRPr="005E499A" w:rsidRDefault="00B5418F" w:rsidP="002E7F5B">
            <w:pPr>
              <w:spacing w:before="60"/>
            </w:pPr>
            <w:r w:rsidRPr="005E499A">
              <w:t>Nghiên cứu thành phần hóa học và hoạt tính gây độc tế bào ung thư của cây Tam thụ hùng lá dài (Trigonostemon longifolius)</w:t>
            </w:r>
          </w:p>
        </w:tc>
        <w:tc>
          <w:tcPr>
            <w:tcW w:w="56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c>
          <w:tcPr>
            <w:tcW w:w="79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418F" w:rsidRPr="00D1664D" w:rsidRDefault="00B5418F" w:rsidP="00E329F1">
            <w:pPr>
              <w:spacing w:before="20" w:after="20"/>
              <w:jc w:val="both"/>
              <w:rPr>
                <w:b/>
                <w:sz w:val="22"/>
                <w:szCs w:val="22"/>
              </w:rPr>
            </w:pPr>
          </w:p>
        </w:tc>
      </w:tr>
    </w:tbl>
    <w:p w:rsidR="00E329F1" w:rsidRPr="00AA2A3A" w:rsidRDefault="00AA2A3A" w:rsidP="0014241F">
      <w:pPr>
        <w:jc w:val="both"/>
        <w:rPr>
          <w:szCs w:val="28"/>
        </w:rPr>
      </w:pPr>
      <w:r>
        <w:rPr>
          <w:b/>
          <w:szCs w:val="28"/>
        </w:rPr>
        <w:t xml:space="preserve"> </w:t>
      </w:r>
    </w:p>
    <w:p w:rsidR="00AA2A3A" w:rsidRDefault="00E329F1" w:rsidP="004A5E95">
      <w:pPr>
        <w:tabs>
          <w:tab w:val="right" w:leader="dot" w:pos="9072"/>
        </w:tabs>
        <w:spacing w:before="80"/>
        <w:jc w:val="both"/>
        <w:rPr>
          <w:szCs w:val="28"/>
        </w:rPr>
      </w:pPr>
      <w:r w:rsidRPr="00E329F1">
        <w:rPr>
          <w:b/>
          <w:szCs w:val="28"/>
        </w:rPr>
        <w:t>Ý kiến khác</w:t>
      </w:r>
      <w:r w:rsidR="007E7A6E">
        <w:rPr>
          <w:b/>
          <w:szCs w:val="28"/>
        </w:rPr>
        <w:t xml:space="preserve"> </w:t>
      </w:r>
      <w:r w:rsidR="007E7A6E" w:rsidRPr="000D27EF">
        <w:rPr>
          <w:szCs w:val="28"/>
        </w:rPr>
        <w:t>(có thể</w:t>
      </w:r>
      <w:r w:rsidR="000D27EF" w:rsidRPr="000D27EF">
        <w:rPr>
          <w:szCs w:val="28"/>
        </w:rPr>
        <w:t xml:space="preserve"> </w:t>
      </w:r>
      <w:r w:rsidR="000D27EF">
        <w:rPr>
          <w:szCs w:val="28"/>
        </w:rPr>
        <w:t>đính kèm phiếu đánh giá</w:t>
      </w:r>
      <w:r w:rsidR="000D27EF" w:rsidRPr="000D27EF">
        <w:rPr>
          <w:szCs w:val="28"/>
        </w:rPr>
        <w:t>)</w:t>
      </w:r>
      <w:r w:rsidRPr="00E329F1">
        <w:rPr>
          <w:szCs w:val="28"/>
        </w:rPr>
        <w:t>:</w:t>
      </w:r>
      <w:r w:rsidR="004A5E95">
        <w:rPr>
          <w:szCs w:val="28"/>
        </w:rPr>
        <w:t xml:space="preserve"> </w:t>
      </w:r>
      <w:r w:rsidR="004A5E95">
        <w:rPr>
          <w:szCs w:val="28"/>
        </w:rPr>
        <w:tab/>
      </w:r>
    </w:p>
    <w:p w:rsidR="004A5E95" w:rsidRDefault="004A5E95" w:rsidP="004A5E95">
      <w:pPr>
        <w:tabs>
          <w:tab w:val="right" w:leader="dot" w:pos="9072"/>
        </w:tabs>
        <w:spacing w:before="80"/>
        <w:jc w:val="both"/>
        <w:rPr>
          <w:szCs w:val="28"/>
        </w:rPr>
      </w:pPr>
      <w:r>
        <w:rPr>
          <w:szCs w:val="28"/>
        </w:rPr>
        <w:tab/>
      </w:r>
    </w:p>
    <w:p w:rsidR="004A5E95" w:rsidRDefault="004A5E95" w:rsidP="004A5E95">
      <w:pPr>
        <w:tabs>
          <w:tab w:val="right" w:leader="dot" w:pos="9072"/>
        </w:tabs>
        <w:spacing w:before="80"/>
        <w:jc w:val="both"/>
        <w:rPr>
          <w:szCs w:val="28"/>
        </w:rPr>
      </w:pPr>
      <w:r>
        <w:rPr>
          <w:szCs w:val="28"/>
        </w:rPr>
        <w:tab/>
      </w:r>
    </w:p>
    <w:p w:rsidR="004A5E95" w:rsidRPr="00E329F1" w:rsidRDefault="004A5E95" w:rsidP="004A5E95">
      <w:pPr>
        <w:tabs>
          <w:tab w:val="right" w:leader="dot" w:pos="9072"/>
        </w:tabs>
        <w:spacing w:before="80"/>
        <w:jc w:val="both"/>
        <w:rPr>
          <w:szCs w:val="28"/>
        </w:rPr>
      </w:pPr>
      <w:r>
        <w:rPr>
          <w:szCs w:val="28"/>
        </w:rPr>
        <w:tab/>
      </w:r>
    </w:p>
    <w:p w:rsidR="00E329F1" w:rsidRDefault="0011427A" w:rsidP="0011427A">
      <w:pPr>
        <w:jc w:val="both"/>
        <w:rPr>
          <w:i/>
          <w:szCs w:val="28"/>
        </w:rPr>
      </w:pPr>
      <w:r w:rsidRPr="0014241F">
        <w:rPr>
          <w:i/>
          <w:szCs w:val="28"/>
        </w:rPr>
        <w:t xml:space="preserve">                                                                                                 </w:t>
      </w:r>
    </w:p>
    <w:p w:rsidR="0011427A" w:rsidRPr="0014241F" w:rsidRDefault="0011427A" w:rsidP="00E329F1">
      <w:pPr>
        <w:ind w:left="5760"/>
        <w:jc w:val="both"/>
        <w:rPr>
          <w:i/>
          <w:szCs w:val="28"/>
        </w:rPr>
      </w:pPr>
      <w:r w:rsidRPr="0014241F">
        <w:rPr>
          <w:i/>
          <w:szCs w:val="28"/>
        </w:rPr>
        <w:t xml:space="preserve">Ngày      </w:t>
      </w:r>
      <w:r w:rsidR="00551CE0">
        <w:rPr>
          <w:i/>
          <w:szCs w:val="28"/>
        </w:rPr>
        <w:t xml:space="preserve"> </w:t>
      </w:r>
      <w:r w:rsidRPr="0014241F">
        <w:rPr>
          <w:i/>
          <w:szCs w:val="28"/>
        </w:rPr>
        <w:t xml:space="preserve">tháng     </w:t>
      </w:r>
      <w:r w:rsidR="00551CE0">
        <w:rPr>
          <w:i/>
          <w:szCs w:val="28"/>
        </w:rPr>
        <w:t xml:space="preserve">   </w:t>
      </w:r>
      <w:r w:rsidRPr="0014241F">
        <w:rPr>
          <w:i/>
          <w:szCs w:val="28"/>
        </w:rPr>
        <w:t xml:space="preserve">năm </w:t>
      </w:r>
    </w:p>
    <w:p w:rsidR="0011427A" w:rsidRDefault="0011427A" w:rsidP="0011427A">
      <w:pPr>
        <w:jc w:val="both"/>
        <w:rPr>
          <w:i/>
          <w:iCs/>
          <w:szCs w:val="28"/>
        </w:rPr>
      </w:pPr>
      <w:r>
        <w:rPr>
          <w:szCs w:val="28"/>
        </w:rPr>
        <w:t xml:space="preserve">                                                                                                   </w:t>
      </w:r>
      <w:r>
        <w:rPr>
          <w:i/>
          <w:iCs/>
          <w:szCs w:val="28"/>
        </w:rPr>
        <w:t>(ký tên)</w:t>
      </w:r>
    </w:p>
    <w:sectPr w:rsidR="0011427A" w:rsidSect="008A1DE6">
      <w:head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E05" w:rsidRDefault="00D55E05" w:rsidP="002007AE">
      <w:r>
        <w:separator/>
      </w:r>
    </w:p>
  </w:endnote>
  <w:endnote w:type="continuationSeparator" w:id="0">
    <w:p w:rsidR="00D55E05" w:rsidRDefault="00D55E05" w:rsidP="0020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E05" w:rsidRDefault="00D55E05" w:rsidP="002007AE">
      <w:r>
        <w:separator/>
      </w:r>
    </w:p>
  </w:footnote>
  <w:footnote w:type="continuationSeparator" w:id="0">
    <w:p w:rsidR="00D55E05" w:rsidRDefault="00D55E05" w:rsidP="00200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E" w:rsidRPr="00F136FC" w:rsidRDefault="00630A4B" w:rsidP="00630A4B">
    <w:pPr>
      <w:spacing w:line="360" w:lineRule="auto"/>
      <w:jc w:val="right"/>
      <w:rPr>
        <w:b/>
        <w:i/>
        <w:sz w:val="22"/>
      </w:rPr>
    </w:pPr>
    <w:r w:rsidRPr="00F136FC">
      <w:rPr>
        <w:b/>
        <w:i/>
        <w:sz w:val="22"/>
      </w:rPr>
      <w:t xml:space="preserve">Mẫu </w:t>
    </w:r>
    <w:r w:rsidR="00B70C07">
      <w:rPr>
        <w:b/>
        <w:i/>
        <w:sz w:val="22"/>
      </w:rPr>
      <w:t>3</w:t>
    </w:r>
    <w:r w:rsidRPr="00F136FC">
      <w:rPr>
        <w:b/>
        <w:i/>
        <w:sz w:val="22"/>
      </w:rPr>
      <w:t xml:space="preserve">. Phiếu </w:t>
    </w:r>
    <w:r w:rsidR="00746928">
      <w:rPr>
        <w:b/>
        <w:i/>
        <w:sz w:val="22"/>
      </w:rPr>
      <w:t>xác định danh mục</w:t>
    </w:r>
    <w:r w:rsidRPr="00F136FC">
      <w:rPr>
        <w:b/>
        <w:i/>
        <w:sz w:val="22"/>
      </w:rPr>
      <w:t xml:space="preserve"> đề tài cấp Đại học Huế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36B4"/>
    <w:multiLevelType w:val="hybridMultilevel"/>
    <w:tmpl w:val="91D06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722C"/>
    <w:multiLevelType w:val="hybridMultilevel"/>
    <w:tmpl w:val="BAC8F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B34AE3"/>
    <w:multiLevelType w:val="multilevel"/>
    <w:tmpl w:val="72EE7E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FB467F7"/>
    <w:multiLevelType w:val="hybridMultilevel"/>
    <w:tmpl w:val="91D06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 w15:restartNumberingAfterBreak="0">
    <w:nsid w:val="5F8E1C43"/>
    <w:multiLevelType w:val="hybridMultilevel"/>
    <w:tmpl w:val="91D06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12549D"/>
    <w:multiLevelType w:val="hybridMultilevel"/>
    <w:tmpl w:val="C9348ADC"/>
    <w:lvl w:ilvl="0" w:tplc="2DE865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BA3F71"/>
    <w:multiLevelType w:val="hybridMultilevel"/>
    <w:tmpl w:val="46CC6F22"/>
    <w:lvl w:ilvl="0" w:tplc="637E5C52">
      <w:start w:val="3"/>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084438"/>
    <w:multiLevelType w:val="multilevel"/>
    <w:tmpl w:val="D94E34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4"/>
  </w:num>
  <w:num w:numId="2">
    <w:abstractNumId w:val="2"/>
  </w:num>
  <w:num w:numId="3">
    <w:abstractNumId w:val="6"/>
  </w:num>
  <w:num w:numId="4">
    <w:abstractNumId w:val="8"/>
  </w:num>
  <w:num w:numId="5">
    <w:abstractNumId w:val="7"/>
  </w:num>
  <w:num w:numId="6">
    <w:abstractNumId w:val="1"/>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AE"/>
    <w:rsid w:val="000619A5"/>
    <w:rsid w:val="00076C04"/>
    <w:rsid w:val="0009590D"/>
    <w:rsid w:val="000D27EF"/>
    <w:rsid w:val="000F4CEF"/>
    <w:rsid w:val="0011427A"/>
    <w:rsid w:val="001159B2"/>
    <w:rsid w:val="0014241F"/>
    <w:rsid w:val="00160778"/>
    <w:rsid w:val="00161A45"/>
    <w:rsid w:val="00182C5B"/>
    <w:rsid w:val="0020010C"/>
    <w:rsid w:val="002007AE"/>
    <w:rsid w:val="00235ECA"/>
    <w:rsid w:val="002C13B9"/>
    <w:rsid w:val="002E119E"/>
    <w:rsid w:val="0030348D"/>
    <w:rsid w:val="0039677E"/>
    <w:rsid w:val="003C442D"/>
    <w:rsid w:val="00411B9D"/>
    <w:rsid w:val="004A5E95"/>
    <w:rsid w:val="004C631D"/>
    <w:rsid w:val="00551CE0"/>
    <w:rsid w:val="005A7512"/>
    <w:rsid w:val="005C1378"/>
    <w:rsid w:val="00630A4B"/>
    <w:rsid w:val="006376A7"/>
    <w:rsid w:val="006A2EBF"/>
    <w:rsid w:val="006F03BC"/>
    <w:rsid w:val="006F5460"/>
    <w:rsid w:val="007069B5"/>
    <w:rsid w:val="007070AA"/>
    <w:rsid w:val="00746928"/>
    <w:rsid w:val="00754FC2"/>
    <w:rsid w:val="00766D1F"/>
    <w:rsid w:val="0078464F"/>
    <w:rsid w:val="007E7A6E"/>
    <w:rsid w:val="0084232F"/>
    <w:rsid w:val="00881BB9"/>
    <w:rsid w:val="008A1DE6"/>
    <w:rsid w:val="008F7454"/>
    <w:rsid w:val="00912C9A"/>
    <w:rsid w:val="009226A1"/>
    <w:rsid w:val="009529F8"/>
    <w:rsid w:val="0098223B"/>
    <w:rsid w:val="009A6FC3"/>
    <w:rsid w:val="009B2A4E"/>
    <w:rsid w:val="009B30E7"/>
    <w:rsid w:val="009D526A"/>
    <w:rsid w:val="009D5E8E"/>
    <w:rsid w:val="009E2E9C"/>
    <w:rsid w:val="00A02218"/>
    <w:rsid w:val="00A17A69"/>
    <w:rsid w:val="00A25480"/>
    <w:rsid w:val="00A86C9D"/>
    <w:rsid w:val="00AA2A3A"/>
    <w:rsid w:val="00AF38F7"/>
    <w:rsid w:val="00B22110"/>
    <w:rsid w:val="00B5418F"/>
    <w:rsid w:val="00B633DB"/>
    <w:rsid w:val="00B70C07"/>
    <w:rsid w:val="00BB5069"/>
    <w:rsid w:val="00BD6CDF"/>
    <w:rsid w:val="00C36575"/>
    <w:rsid w:val="00C71052"/>
    <w:rsid w:val="00D1664D"/>
    <w:rsid w:val="00D55E05"/>
    <w:rsid w:val="00E30B63"/>
    <w:rsid w:val="00E329F1"/>
    <w:rsid w:val="00F02D53"/>
    <w:rsid w:val="00F045E0"/>
    <w:rsid w:val="00F136FC"/>
    <w:rsid w:val="00F43661"/>
    <w:rsid w:val="00F9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91E115-E898-43A3-9914-173EB814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7AE"/>
    <w:pPr>
      <w:spacing w:after="0" w:line="240" w:lineRule="auto"/>
    </w:pPr>
    <w:rPr>
      <w:rFonts w:eastAsia="Times New Roman" w:cs="Times New Roman"/>
      <w:szCs w:val="24"/>
    </w:rPr>
  </w:style>
  <w:style w:type="paragraph" w:styleId="Heading7">
    <w:name w:val="heading 7"/>
    <w:basedOn w:val="Normal"/>
    <w:next w:val="Normal"/>
    <w:link w:val="Heading7Char"/>
    <w:qFormat/>
    <w:rsid w:val="002007AE"/>
    <w:pPr>
      <w:keepNext/>
      <w:jc w:val="center"/>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007AE"/>
    <w:rPr>
      <w:rFonts w:eastAsia="Times New Roman" w:cs="Times New Roman"/>
      <w:b/>
      <w:bCs/>
      <w:sz w:val="28"/>
      <w:szCs w:val="28"/>
    </w:rPr>
  </w:style>
  <w:style w:type="paragraph" w:styleId="NormalWeb">
    <w:name w:val="Normal (Web)"/>
    <w:basedOn w:val="Normal"/>
    <w:semiHidden/>
    <w:rsid w:val="002007AE"/>
    <w:pPr>
      <w:spacing w:before="100" w:beforeAutospacing="1" w:after="100" w:afterAutospacing="1"/>
    </w:pPr>
  </w:style>
  <w:style w:type="paragraph" w:styleId="Header">
    <w:name w:val="header"/>
    <w:basedOn w:val="Normal"/>
    <w:link w:val="HeaderChar"/>
    <w:uiPriority w:val="99"/>
    <w:unhideWhenUsed/>
    <w:rsid w:val="002007AE"/>
    <w:pPr>
      <w:tabs>
        <w:tab w:val="center" w:pos="4680"/>
        <w:tab w:val="right" w:pos="9360"/>
      </w:tabs>
    </w:pPr>
  </w:style>
  <w:style w:type="character" w:customStyle="1" w:styleId="HeaderChar">
    <w:name w:val="Header Char"/>
    <w:basedOn w:val="DefaultParagraphFont"/>
    <w:link w:val="Header"/>
    <w:uiPriority w:val="99"/>
    <w:rsid w:val="002007AE"/>
    <w:rPr>
      <w:rFonts w:eastAsia="Times New Roman" w:cs="Times New Roman"/>
      <w:szCs w:val="24"/>
    </w:rPr>
  </w:style>
  <w:style w:type="paragraph" w:styleId="Footer">
    <w:name w:val="footer"/>
    <w:basedOn w:val="Normal"/>
    <w:link w:val="FooterChar"/>
    <w:uiPriority w:val="99"/>
    <w:unhideWhenUsed/>
    <w:rsid w:val="002007AE"/>
    <w:pPr>
      <w:tabs>
        <w:tab w:val="center" w:pos="4680"/>
        <w:tab w:val="right" w:pos="9360"/>
      </w:tabs>
    </w:pPr>
  </w:style>
  <w:style w:type="character" w:customStyle="1" w:styleId="FooterChar">
    <w:name w:val="Footer Char"/>
    <w:basedOn w:val="DefaultParagraphFont"/>
    <w:link w:val="Footer"/>
    <w:uiPriority w:val="99"/>
    <w:rsid w:val="002007AE"/>
    <w:rPr>
      <w:rFonts w:eastAsia="Times New Roman" w:cs="Times New Roman"/>
      <w:szCs w:val="24"/>
    </w:rPr>
  </w:style>
  <w:style w:type="paragraph" w:styleId="ListParagraph">
    <w:name w:val="List Paragraph"/>
    <w:basedOn w:val="Normal"/>
    <w:uiPriority w:val="34"/>
    <w:qFormat/>
    <w:rsid w:val="00182C5B"/>
    <w:pPr>
      <w:ind w:left="720"/>
      <w:contextualSpacing/>
    </w:pPr>
  </w:style>
  <w:style w:type="paragraph" w:styleId="FootnoteText">
    <w:name w:val="footnote text"/>
    <w:basedOn w:val="Normal"/>
    <w:link w:val="FootnoteTextChar"/>
    <w:uiPriority w:val="99"/>
    <w:semiHidden/>
    <w:unhideWhenUsed/>
    <w:rsid w:val="00C36575"/>
    <w:rPr>
      <w:sz w:val="20"/>
      <w:szCs w:val="20"/>
    </w:rPr>
  </w:style>
  <w:style w:type="character" w:customStyle="1" w:styleId="FootnoteTextChar">
    <w:name w:val="Footnote Text Char"/>
    <w:basedOn w:val="DefaultParagraphFont"/>
    <w:link w:val="FootnoteText"/>
    <w:uiPriority w:val="99"/>
    <w:semiHidden/>
    <w:rsid w:val="00C36575"/>
    <w:rPr>
      <w:rFonts w:eastAsia="Times New Roman" w:cs="Times New Roman"/>
      <w:sz w:val="20"/>
      <w:szCs w:val="20"/>
    </w:rPr>
  </w:style>
  <w:style w:type="character" w:styleId="FootnoteReference">
    <w:name w:val="footnote reference"/>
    <w:basedOn w:val="DefaultParagraphFont"/>
    <w:uiPriority w:val="99"/>
    <w:semiHidden/>
    <w:unhideWhenUsed/>
    <w:rsid w:val="00C36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361BCEC-24B9-4B11-8329-24AB23DD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PKL</dc:creator>
  <cp:keywords/>
  <dc:description/>
  <cp:lastModifiedBy>Administrator</cp:lastModifiedBy>
  <cp:revision>3</cp:revision>
  <cp:lastPrinted>2017-12-27T09:02:00Z</cp:lastPrinted>
  <dcterms:created xsi:type="dcterms:W3CDTF">2021-06-14T02:26:00Z</dcterms:created>
  <dcterms:modified xsi:type="dcterms:W3CDTF">2021-06-14T02:26:00Z</dcterms:modified>
</cp:coreProperties>
</file>